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新建海智工作站名单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firstLine="42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</w:p>
    <w:tbl>
      <w:tblPr>
        <w:tblStyle w:val="4"/>
        <w:tblW w:w="0" w:type="auto"/>
        <w:tblInd w:w="9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序号</w:t>
            </w:r>
          </w:p>
        </w:tc>
        <w:tc>
          <w:tcPr>
            <w:tcW w:w="609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420" w:firstLineChars="0"/>
              <w:jc w:val="center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1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湖北麦德利航空材料科技有限公司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2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迪赫（襄阳）新能源科技有限公司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3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枣阳市天峰再生资源利用有限公司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4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湖北万禾源豆奶制品有限公司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 w:val="32"/>
                <w:szCs w:val="32"/>
              </w:rPr>
              <w:t>5</w:t>
            </w:r>
          </w:p>
        </w:tc>
        <w:tc>
          <w:tcPr>
            <w:tcW w:w="60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湖北普星特化学试剂有限公司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17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B21C1"/>
    <w:rsid w:val="7BEB21C1"/>
    <w:rsid w:val="7DFF2936"/>
    <w:rsid w:val="FFAFA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2025-08-01T16:32:00Z</dcterms:created>
  <dc:creator>李博</dc:creator>
  <cp:lastModifiedBy>李博</cp:lastModifiedBy>
  <dcterms:modified xsi:type="dcterms:W3CDTF">2025-08-01T16:33:27Z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A89F5B07EB9E90F08D7B8C68424B1ADA</vt:lpwstr>
  </property>
</Properties>
</file>