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51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452" w:beforeAutospacing="0" w:after="0" w:afterAutospacing="0" w:line="540" w:lineRule="atLeast"/>
        <w:ind w:left="0" w:right="0" w:firstLine="539"/>
        <w:jc w:val="left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附件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3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51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452" w:beforeAutospacing="0" w:after="0" w:afterAutospacing="0" w:line="540" w:lineRule="atLeast"/>
        <w:ind w:left="0" w:right="0" w:firstLine="539"/>
        <w:jc w:val="center"/>
        <w:textAlignment w:val="auto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襄阳</w:t>
      </w:r>
      <w:bookmarkStart w:id="0" w:name="_GoBack"/>
      <w:bookmarkEnd w:id="0"/>
      <w:r>
        <w:rPr>
          <w:rFonts w:hint="eastAsia" w:ascii="宋体" w:hAnsi="宋体" w:eastAsia="宋体" w:cs="宋体"/>
          <w:sz w:val="44"/>
          <w:szCs w:val="44"/>
        </w:rPr>
        <w:t>市市级</w:t>
      </w:r>
      <w:r>
        <w:rPr>
          <w:rFonts w:hint="eastAsia" w:ascii="宋体" w:hAnsi="宋体" w:eastAsia="宋体" w:cs="宋体"/>
          <w:sz w:val="44"/>
          <w:szCs w:val="44"/>
          <w:lang w:eastAsia="zh-CN"/>
        </w:rPr>
        <w:t>科普基地</w:t>
      </w:r>
      <w:r>
        <w:rPr>
          <w:rFonts w:hint="eastAsia" w:ascii="宋体" w:hAnsi="宋体" w:eastAsia="宋体" w:cs="宋体"/>
          <w:sz w:val="44"/>
          <w:szCs w:val="44"/>
        </w:rPr>
        <w:t>命名办法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51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332" w:beforeAutospacing="0" w:after="0" w:afterAutospacing="0" w:line="520" w:lineRule="exact"/>
        <w:ind w:left="0" w:right="0" w:firstLine="539"/>
        <w:jc w:val="center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sz w:val="32"/>
          <w:szCs w:val="32"/>
        </w:rPr>
        <w:t>第一章  总则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0" w:beforeAutospacing="0" w:after="0" w:afterAutospacing="0" w:line="360" w:lineRule="auto"/>
        <w:ind w:left="0" w:right="0" w:firstLine="539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"/>
          <w:sz w:val="32"/>
          <w:szCs w:val="32"/>
          <w:lang w:val="en-US" w:eastAsia="zh-CN" w:bidi="ar-SA"/>
        </w:rPr>
        <w:t>第一条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  根据《</w:t>
      </w: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湖北省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科学技术普及条例》，为规范</w:t>
      </w: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襄阳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市</w:t>
      </w: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科普基地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管理，制定本办法。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0" w:beforeAutospacing="0" w:after="0" w:afterAutospacing="0" w:line="360" w:lineRule="auto"/>
        <w:ind w:left="0" w:right="0" w:firstLine="539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"/>
          <w:sz w:val="32"/>
          <w:szCs w:val="32"/>
          <w:lang w:val="en-US" w:eastAsia="zh-CN" w:bidi="ar-SA"/>
        </w:rPr>
        <w:t>第二条 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 xml:space="preserve"> 本办法适用于</w:t>
      </w: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襄阳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市</w:t>
      </w: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市级各类科普基地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的申报、推荐、评审、命名、服务与管理。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0" w:beforeAutospacing="0" w:after="0" w:afterAutospacing="0" w:line="360" w:lineRule="auto"/>
        <w:ind w:left="0" w:right="0" w:firstLine="539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"/>
          <w:sz w:val="32"/>
          <w:szCs w:val="32"/>
          <w:lang w:val="en-US" w:eastAsia="zh-CN" w:bidi="ar-SA"/>
        </w:rPr>
        <w:t>第三条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 xml:space="preserve"> 本办法所称</w:t>
      </w: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科普基地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，是指开展社会性、群众性、经常性科普活动的有</w:t>
      </w: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形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平台，是弘扬科学精神</w:t>
      </w: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普及科学技术知识、倡导科学方法、传播科学思想的重要载体，是向公众提供科普产品与服务的组织与</w:t>
      </w: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设施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0" w:beforeAutospacing="0" w:after="0" w:afterAutospacing="0" w:line="360" w:lineRule="auto"/>
        <w:ind w:left="0" w:right="0" w:firstLine="539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科普基地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主要包括：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0" w:beforeAutospacing="0" w:after="0" w:afterAutospacing="0" w:line="360" w:lineRule="auto"/>
        <w:ind w:left="0" w:right="0" w:firstLine="539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</w:rPr>
        <w:t>（一）具有</w:t>
      </w: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较丰富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科普资源的科技馆、博物馆、文化馆、天文馆、气象台、地震台</w:t>
      </w: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和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青少年科技活动中心、妇女儿童活动中心等。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0" w:beforeAutospacing="0" w:after="0" w:afterAutospacing="0" w:line="360" w:lineRule="auto"/>
        <w:ind w:left="0" w:right="0" w:firstLine="539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</w:rPr>
        <w:t>（二）具有科普展教功能的自然、历史、旅游等社会公共场所，如动植物园、地质或森林公园、自然保护区、文化保护地等。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0" w:beforeAutospacing="0" w:after="0" w:afterAutospacing="0" w:line="360" w:lineRule="auto"/>
        <w:ind w:left="0" w:right="0" w:firstLine="539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</w:rPr>
        <w:t>（三）高等院校、科研机构</w:t>
      </w: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、学会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及企事业</w:t>
      </w: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单位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等其他组织向公众开放的展示体验中心、创新创业培训机构、实验室、研发中心、生产设施（或流程）等。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0" w:beforeAutospacing="0" w:after="0" w:afterAutospacing="0" w:line="360" w:lineRule="auto"/>
        <w:ind w:left="0" w:right="0" w:firstLine="539"/>
        <w:textAlignment w:val="auto"/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</w:rPr>
        <w:t>（四）其他向公众开放的具备科普展教功能的机构、场所或设施。</w:t>
      </w: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如社区（村）、企业、农技协等。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0" w:beforeAutospacing="0" w:after="0" w:afterAutospacing="0" w:line="360" w:lineRule="auto"/>
        <w:ind w:left="0" w:right="0" w:firstLine="539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"/>
          <w:sz w:val="32"/>
          <w:szCs w:val="32"/>
          <w:lang w:val="en-US" w:eastAsia="zh-CN" w:bidi="ar-SA"/>
        </w:rPr>
        <w:t>第四条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科普基地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由</w:t>
      </w: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襄阳市科学技术协会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命名。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0" w:beforeAutospacing="0" w:after="0" w:afterAutospacing="0" w:line="360" w:lineRule="auto"/>
        <w:ind w:left="0" w:right="0" w:firstLine="539"/>
        <w:textAlignment w:val="auto"/>
        <w:rPr>
          <w:rFonts w:hint="eastAsia" w:ascii="仿宋" w:hAnsi="仿宋" w:eastAsia="仿宋" w:cs="仿宋"/>
          <w:color w:val="333333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"/>
          <w:sz w:val="32"/>
          <w:szCs w:val="32"/>
          <w:lang w:val="en-US" w:eastAsia="zh-CN" w:bidi="ar-SA"/>
        </w:rPr>
        <w:t>第五条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科普基地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采取“统一命名、分类指导、社会监督、定期考评、动态调整”的运行和培育机制。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0" w:beforeAutospacing="0" w:after="0" w:afterAutospacing="0" w:line="360" w:lineRule="auto"/>
        <w:ind w:left="0" w:right="0" w:firstLine="539"/>
        <w:jc w:val="center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sz w:val="32"/>
          <w:szCs w:val="32"/>
        </w:rPr>
        <w:t>第二章  条件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0" w:beforeAutospacing="0" w:after="0" w:afterAutospacing="0" w:line="360" w:lineRule="auto"/>
        <w:ind w:left="0" w:right="0" w:firstLine="539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"/>
          <w:sz w:val="32"/>
          <w:szCs w:val="32"/>
          <w:lang w:val="en-US" w:eastAsia="zh-CN" w:bidi="ar-SA"/>
        </w:rPr>
        <w:t>第六条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 xml:space="preserve"> 在本市行政区域内登记或注册的法人单位均可申报</w:t>
      </w: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科普基地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0" w:beforeAutospacing="0" w:after="0" w:afterAutospacing="0" w:line="360" w:lineRule="auto"/>
        <w:ind w:left="0" w:right="0" w:firstLine="539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"/>
          <w:sz w:val="32"/>
          <w:szCs w:val="32"/>
          <w:lang w:val="en-US" w:eastAsia="zh-CN" w:bidi="ar-SA"/>
        </w:rPr>
        <w:t>第七条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 xml:space="preserve"> 市</w:t>
      </w: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级科普基地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应具备以下条件：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0" w:beforeAutospacing="0" w:after="0" w:afterAutospacing="0" w:line="360" w:lineRule="auto"/>
        <w:ind w:left="0" w:right="0" w:firstLine="539"/>
        <w:textAlignment w:val="auto"/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将科普工作纳入</w:t>
      </w: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年度工作计划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，有明确的科普工作目标和任务，有</w:t>
      </w: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落实科普工作的组织；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0" w:beforeAutospacing="0" w:after="0" w:afterAutospacing="0" w:line="360" w:lineRule="auto"/>
        <w:ind w:left="0" w:right="0" w:firstLine="539"/>
        <w:textAlignment w:val="auto"/>
        <w:rPr>
          <w:rFonts w:hint="eastAsia" w:ascii="仿宋" w:hAnsi="仿宋" w:eastAsia="仿宋" w:cs="仿宋"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（二）有</w:t>
      </w:r>
      <w:r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  <w:t>2名以上落实科普工作的专兼职工作人员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0" w:beforeAutospacing="0" w:after="0" w:afterAutospacing="0" w:line="360" w:lineRule="auto"/>
        <w:ind w:left="0" w:right="0" w:firstLine="539"/>
        <w:textAlignment w:val="auto"/>
        <w:rPr>
          <w:rFonts w:hint="default" w:ascii="仿宋" w:hAnsi="仿宋" w:eastAsia="仿宋" w:cs="仿宋"/>
          <w:color w:val="333333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  <w:t>（三）开展科技志愿服务，建立有10人以上的科技志愿服务队伍；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0" w:beforeAutospacing="0" w:after="0" w:afterAutospacing="0" w:line="360" w:lineRule="auto"/>
        <w:ind w:left="0" w:right="0" w:firstLine="539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（四）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拥有主题内容明确、形式多样的科普展教资源，有针对不同人群、主题鲜明的科普活动方案</w:t>
      </w: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。媒体类团体要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有固定的栏目或版面从事科普宣传；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0" w:beforeAutospacing="0" w:after="0" w:afterAutospacing="0" w:line="360" w:lineRule="auto"/>
        <w:ind w:left="0" w:right="0" w:firstLine="539"/>
        <w:textAlignment w:val="auto"/>
        <w:rPr>
          <w:rFonts w:hint="eastAsia" w:ascii="仿宋" w:hAnsi="仿宋" w:eastAsia="仿宋" w:cs="仿宋"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（五）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有开展经常性科普活动所需的经费；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0" w:beforeAutospacing="0" w:after="0" w:afterAutospacing="0" w:line="360" w:lineRule="auto"/>
        <w:ind w:left="0" w:right="0" w:firstLine="539"/>
        <w:textAlignment w:val="auto"/>
        <w:rPr>
          <w:rFonts w:hint="default" w:ascii="仿宋" w:hAnsi="仿宋" w:eastAsia="仿宋" w:cs="仿宋"/>
          <w:color w:val="333333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  <w:t>（六）结合全国科普日、科技活动周等节点，开展科技培训、科普报告、农技服务、应急科普等公益性服务；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0" w:beforeAutospacing="0" w:after="0" w:afterAutospacing="0" w:line="360" w:lineRule="auto"/>
        <w:ind w:left="0" w:right="0" w:firstLine="539"/>
        <w:textAlignment w:val="auto"/>
        <w:rPr>
          <w:rFonts w:hint="eastAsia" w:ascii="仿宋" w:hAnsi="仿宋" w:eastAsia="仿宋" w:cs="仿宋"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（七）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科技馆、博物馆等具备常年开放条件的机构，每年向公众开放的天数不少于250天；其他具备向公众开放的科研机构、高等学校、观测台（站）、科技型企业等机构，每年向公众开放的天数不少于30天。以上机构应向社会公布开放的具体时间及活动内容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0" w:beforeAutospacing="0" w:after="0" w:afterAutospacing="0" w:line="360" w:lineRule="auto"/>
        <w:ind w:left="0" w:right="0" w:firstLine="539"/>
        <w:textAlignment w:val="auto"/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（八）持续开展科普活动半年以上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，并取得一定成效</w:t>
      </w: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0" w:beforeAutospacing="0" w:after="0" w:afterAutospacing="0" w:line="360" w:lineRule="auto"/>
        <w:ind w:left="0" w:right="0" w:firstLine="539"/>
        <w:jc w:val="center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sz w:val="32"/>
          <w:szCs w:val="32"/>
        </w:rPr>
        <w:t>第三章  推荐与申报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0" w:beforeAutospacing="0" w:after="0" w:afterAutospacing="0" w:line="360" w:lineRule="auto"/>
        <w:ind w:left="0" w:right="0" w:firstLine="539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"/>
          <w:sz w:val="32"/>
          <w:szCs w:val="32"/>
          <w:lang w:val="en-US" w:eastAsia="zh-CN" w:bidi="ar-SA"/>
        </w:rPr>
        <w:t>第八条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  <w:t xml:space="preserve"> 襄阳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市</w:t>
      </w: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全民科学素质工作领导小组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成员单位所属二级机构申报</w:t>
      </w: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科普基地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的，由其主管单位推荐；其他单位申报的，由所在县（市、区）</w:t>
      </w: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科协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推荐。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0" w:beforeAutospacing="0" w:after="0" w:afterAutospacing="0" w:line="360" w:lineRule="auto"/>
        <w:ind w:left="0" w:right="0" w:firstLine="539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"/>
          <w:sz w:val="32"/>
          <w:szCs w:val="32"/>
          <w:lang w:val="en-US" w:eastAsia="zh-CN" w:bidi="ar-SA"/>
        </w:rPr>
        <w:t>第九条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申报须提供以下材料，并保证材料的真实性和准确性：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0" w:beforeAutospacing="0" w:after="0" w:afterAutospacing="0" w:line="360" w:lineRule="auto"/>
        <w:ind w:left="0" w:right="0" w:firstLine="539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（一）科普教育基地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申报书；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0" w:beforeAutospacing="0" w:after="0" w:afterAutospacing="0" w:line="360" w:lineRule="auto"/>
        <w:ind w:left="0" w:right="0" w:firstLine="539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（二）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单位法人证书或营业执照及相关资质证明材料；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0" w:beforeAutospacing="0" w:after="0" w:afterAutospacing="0" w:line="360" w:lineRule="auto"/>
        <w:ind w:left="0" w:right="0" w:firstLine="539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（三）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场地和仪器设备</w:t>
      </w: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清单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0" w:beforeAutospacing="0" w:after="0" w:afterAutospacing="0" w:line="360" w:lineRule="auto"/>
        <w:ind w:left="0" w:right="0" w:firstLine="539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（四）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科普工作管理制度、科普工作年度计划和总结；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0" w:beforeAutospacing="0" w:after="0" w:afterAutospacing="0" w:line="360" w:lineRule="auto"/>
        <w:ind w:left="0" w:right="0" w:firstLine="539"/>
        <w:textAlignment w:val="auto"/>
        <w:rPr>
          <w:rFonts w:hint="eastAsia" w:ascii="仿宋" w:hAnsi="仿宋" w:eastAsia="仿宋" w:cs="仿宋"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（五）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开展各类科普活动或从事科普工作等</w:t>
      </w: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资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料。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0" w:beforeAutospacing="0" w:after="0" w:afterAutospacing="0" w:line="360" w:lineRule="auto"/>
        <w:ind w:left="0" w:right="0" w:firstLine="539"/>
        <w:textAlignment w:val="auto"/>
        <w:rPr>
          <w:rFonts w:hint="default" w:ascii="仿宋" w:hAnsi="仿宋" w:eastAsia="仿宋" w:cs="仿宋"/>
          <w:color w:val="333333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kern w:val="2"/>
          <w:sz w:val="32"/>
          <w:szCs w:val="32"/>
          <w:lang w:val="en-US" w:eastAsia="zh-CN" w:bidi="ar-SA"/>
        </w:rPr>
        <w:t>第十条</w:t>
      </w:r>
      <w:r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  <w:t xml:space="preserve">  在襄阳市科学技术协会官网（http://www.xfkx.cn/）发布申报公告，通过襄阳智慧科协（https://www.xyast.net/）线上申报系统申报。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0" w:beforeAutospacing="0" w:after="0" w:afterAutospacing="0" w:line="360" w:lineRule="auto"/>
        <w:ind w:left="0" w:right="0" w:firstLine="539"/>
        <w:jc w:val="center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sz w:val="32"/>
          <w:szCs w:val="32"/>
        </w:rPr>
        <w:t>第四章  评审与命名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0" w:beforeAutospacing="0" w:after="0" w:afterAutospacing="0" w:line="360" w:lineRule="auto"/>
        <w:ind w:left="0" w:right="0" w:firstLine="539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"/>
          <w:sz w:val="32"/>
          <w:szCs w:val="32"/>
          <w:lang w:val="en-US" w:eastAsia="zh-CN" w:bidi="ar-SA"/>
        </w:rPr>
        <w:t>第十一条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 </w:t>
      </w:r>
      <w:r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市</w:t>
      </w: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科学技术协会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组织专家对申报单位进行评审，评审结果进行社会公示，公示期为</w:t>
      </w: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五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个工作日。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0" w:beforeAutospacing="0" w:after="0" w:afterAutospacing="0" w:line="360" w:lineRule="auto"/>
        <w:ind w:left="0" w:right="0" w:firstLine="539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"/>
          <w:sz w:val="32"/>
          <w:szCs w:val="32"/>
          <w:lang w:val="en-US" w:eastAsia="zh-CN" w:bidi="ar-SA"/>
        </w:rPr>
        <w:t>第十二条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经评审合格、公示无异议的申报单位，命名为“</w:t>
      </w: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襄阳市科普教育基地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”，有效期</w:t>
      </w:r>
      <w:r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年。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0" w:beforeAutospacing="0" w:after="0" w:afterAutospacing="0" w:line="360" w:lineRule="auto"/>
        <w:ind w:left="0" w:right="0" w:firstLine="539"/>
        <w:jc w:val="center"/>
        <w:textAlignment w:val="auto"/>
        <w:rPr>
          <w:rFonts w:hint="eastAsia" w:ascii="黑体" w:hAnsi="黑体" w:eastAsia="黑体" w:cs="黑体"/>
          <w:color w:val="333333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sz w:val="32"/>
          <w:szCs w:val="32"/>
        </w:rPr>
        <w:t>第五章  支持与服务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0" w:beforeAutospacing="0" w:after="0" w:afterAutospacing="0" w:line="360" w:lineRule="auto"/>
        <w:ind w:left="0" w:right="0" w:firstLine="539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"/>
          <w:sz w:val="32"/>
          <w:szCs w:val="32"/>
          <w:lang w:val="en-US" w:eastAsia="zh-CN" w:bidi="ar-SA"/>
        </w:rPr>
        <w:t>第十三条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 </w:t>
      </w:r>
      <w:r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市科学技术</w:t>
      </w: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协会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择优推荐市</w:t>
      </w: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级科普基地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申报省级、国家级科普类基地。对已命名的</w:t>
      </w: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科普基地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申报的市科普类项目</w:t>
      </w: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进行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择优支持。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0" w:beforeAutospacing="0" w:after="0" w:afterAutospacing="0" w:line="360" w:lineRule="auto"/>
        <w:ind w:left="0" w:right="0" w:firstLine="539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"/>
          <w:sz w:val="32"/>
          <w:szCs w:val="32"/>
          <w:lang w:val="en-US" w:eastAsia="zh-CN" w:bidi="ar-SA"/>
        </w:rPr>
        <w:t>第十四条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各推荐单位应加强对</w:t>
      </w: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科普基地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的工作指导，为其提供必要的支持。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0" w:beforeAutospacing="0" w:after="0" w:afterAutospacing="0" w:line="360" w:lineRule="auto"/>
        <w:ind w:left="0" w:right="0" w:firstLine="539"/>
        <w:jc w:val="left"/>
        <w:textAlignment w:val="auto"/>
        <w:rPr>
          <w:rFonts w:hint="eastAsia" w:ascii="仿宋" w:hAnsi="仿宋" w:eastAsia="仿宋" w:cs="仿宋"/>
          <w:color w:val="333333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"/>
          <w:sz w:val="32"/>
          <w:szCs w:val="32"/>
          <w:lang w:val="en-US" w:eastAsia="zh-CN" w:bidi="ar-SA"/>
        </w:rPr>
        <w:t>第十五条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科普基地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应将其科普资源、服务内容等信息主动面向社会公开，履行向社会公众开放、服务的功能，接受社会监督。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0" w:beforeAutospacing="0" w:after="0" w:afterAutospacing="0" w:line="360" w:lineRule="auto"/>
        <w:ind w:left="0" w:right="0" w:firstLine="539"/>
        <w:jc w:val="left"/>
        <w:textAlignment w:val="auto"/>
        <w:rPr>
          <w:rFonts w:hint="eastAsia" w:ascii="仿宋" w:hAnsi="仿宋" w:eastAsia="仿宋" w:cs="仿宋"/>
          <w:color w:val="333333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"/>
          <w:sz w:val="32"/>
          <w:szCs w:val="32"/>
          <w:lang w:val="en-US" w:eastAsia="zh-CN" w:bidi="ar-SA"/>
        </w:rPr>
        <w:t>第十六条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命名到期后</w:t>
      </w:r>
      <w:r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  <w:t>可持续申报科普基地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，</w:t>
      </w:r>
      <w:r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  <w:t>经评审合格</w:t>
      </w: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持续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命名为</w:t>
      </w: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科普基地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0" w:beforeAutospacing="0" w:after="0" w:afterAutospacing="0" w:line="360" w:lineRule="auto"/>
        <w:ind w:left="0" w:right="0" w:firstLine="539"/>
        <w:jc w:val="left"/>
        <w:textAlignment w:val="auto"/>
        <w:rPr>
          <w:rFonts w:hint="eastAsia" w:ascii="仿宋" w:hAnsi="仿宋" w:eastAsia="仿宋" w:cs="仿宋"/>
          <w:color w:val="333333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"/>
          <w:sz w:val="32"/>
          <w:szCs w:val="32"/>
          <w:lang w:val="en-US" w:eastAsia="zh-CN" w:bidi="ar-SA"/>
        </w:rPr>
        <w:t>第十七条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对有下列情形之一的，市科学技术</w:t>
      </w: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协会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将取消</w:t>
      </w: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科普基地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命名：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0" w:beforeAutospacing="0" w:after="0" w:afterAutospacing="0" w:line="360" w:lineRule="auto"/>
        <w:ind w:left="0" w:right="0" w:firstLine="539"/>
        <w:jc w:val="left"/>
        <w:textAlignment w:val="auto"/>
        <w:rPr>
          <w:rFonts w:hint="eastAsia" w:ascii="仿宋" w:hAnsi="仿宋" w:eastAsia="仿宋" w:cs="仿宋"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未履行</w:t>
      </w: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科普基地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义务，经告知仍不整改的；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0" w:beforeAutospacing="0" w:after="0" w:afterAutospacing="0" w:line="360" w:lineRule="auto"/>
        <w:ind w:left="0" w:right="0" w:firstLine="539"/>
        <w:jc w:val="left"/>
        <w:textAlignment w:val="auto"/>
        <w:rPr>
          <w:rFonts w:hint="eastAsia" w:ascii="仿宋" w:hAnsi="仿宋" w:eastAsia="仿宋" w:cs="仿宋"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（二）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有损害公众利益行为</w:t>
      </w: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的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0" w:beforeAutospacing="0" w:after="0" w:afterAutospacing="0" w:line="360" w:lineRule="auto"/>
        <w:ind w:left="0" w:right="0" w:firstLine="539"/>
        <w:jc w:val="left"/>
        <w:textAlignment w:val="auto"/>
        <w:rPr>
          <w:rFonts w:hint="eastAsia" w:ascii="仿宋" w:hAnsi="仿宋" w:eastAsia="仿宋" w:cs="仿宋"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（三）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有其它违法乱纪行为的。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0" w:beforeAutospacing="0" w:after="0" w:afterAutospacing="0" w:line="360" w:lineRule="auto"/>
        <w:ind w:left="0" w:right="0" w:firstLine="539"/>
        <w:jc w:val="center"/>
        <w:textAlignment w:val="auto"/>
        <w:rPr>
          <w:rFonts w:hint="eastAsia" w:ascii="仿宋" w:hAnsi="仿宋" w:eastAsia="仿宋" w:cs="仿宋"/>
          <w:color w:val="333333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sz w:val="32"/>
          <w:szCs w:val="32"/>
        </w:rPr>
        <w:t>第六章  附则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0" w:beforeAutospacing="0" w:after="0" w:afterAutospacing="0" w:line="360" w:lineRule="auto"/>
        <w:ind w:left="0" w:right="0" w:firstLine="539"/>
        <w:jc w:val="left"/>
        <w:textAlignment w:val="auto"/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kern w:val="2"/>
          <w:sz w:val="32"/>
          <w:szCs w:val="32"/>
          <w:lang w:val="en-US" w:eastAsia="zh-CN" w:bidi="ar-SA"/>
        </w:rPr>
        <w:t>第十八条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 xml:space="preserve">  </w:t>
      </w:r>
      <w:r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本办法自20</w:t>
      </w:r>
      <w:r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  <w:t>21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年</w:t>
      </w:r>
      <w:r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月</w:t>
      </w:r>
      <w:r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日起实施</w:t>
      </w: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0" w:beforeAutospacing="0" w:after="0" w:afterAutospacing="0" w:line="360" w:lineRule="auto"/>
        <w:ind w:left="0" w:right="0" w:firstLine="539"/>
        <w:jc w:val="left"/>
        <w:textAlignment w:val="auto"/>
        <w:rPr>
          <w:rFonts w:hint="default" w:ascii="仿宋" w:hAnsi="仿宋" w:eastAsia="仿宋" w:cs="仿宋"/>
          <w:color w:val="333333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kern w:val="2"/>
          <w:sz w:val="32"/>
          <w:szCs w:val="32"/>
          <w:lang w:val="en-US" w:eastAsia="zh-CN" w:bidi="ar-SA"/>
        </w:rPr>
        <w:t>第十九条</w:t>
      </w:r>
      <w:r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  <w:t xml:space="preserve">  本办法最终解释权归襄阳市科学技术协会。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452" w:beforeAutospacing="0" w:after="0" w:afterAutospacing="0" w:line="540" w:lineRule="atLeast"/>
        <w:ind w:left="0" w:right="0" w:firstLine="539"/>
        <w:jc w:val="left"/>
        <w:textAlignment w:val="auto"/>
        <w:rPr>
          <w:rFonts w:hint="eastAsia" w:ascii="仿宋" w:hAnsi="仿宋" w:eastAsia="仿宋" w:cs="仿宋"/>
          <w:color w:val="333333"/>
          <w:sz w:val="32"/>
          <w:szCs w:val="32"/>
        </w:rPr>
      </w:pPr>
    </w:p>
    <w:sectPr>
      <w:pgSz w:w="11906" w:h="16838"/>
      <w:pgMar w:top="2098" w:right="1417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true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CB0EAC"/>
    <w:rsid w:val="02E7634E"/>
    <w:rsid w:val="06296F32"/>
    <w:rsid w:val="0A9173B4"/>
    <w:rsid w:val="0FAD6B0E"/>
    <w:rsid w:val="14D760EE"/>
    <w:rsid w:val="193A761D"/>
    <w:rsid w:val="1BB30D08"/>
    <w:rsid w:val="1D7C34D2"/>
    <w:rsid w:val="1EE75D15"/>
    <w:rsid w:val="26AE5F28"/>
    <w:rsid w:val="27967386"/>
    <w:rsid w:val="2B9D70DE"/>
    <w:rsid w:val="2FD0692E"/>
    <w:rsid w:val="35637154"/>
    <w:rsid w:val="36A30251"/>
    <w:rsid w:val="3B977156"/>
    <w:rsid w:val="47487EB1"/>
    <w:rsid w:val="49C112EC"/>
    <w:rsid w:val="4A7B3116"/>
    <w:rsid w:val="4ACB0EAC"/>
    <w:rsid w:val="4E761859"/>
    <w:rsid w:val="51B73B5C"/>
    <w:rsid w:val="592F3417"/>
    <w:rsid w:val="5BAC57CD"/>
    <w:rsid w:val="5C5344E2"/>
    <w:rsid w:val="5FEE9207"/>
    <w:rsid w:val="65546A37"/>
    <w:rsid w:val="69B00659"/>
    <w:rsid w:val="6DC38BE6"/>
    <w:rsid w:val="6DE90337"/>
    <w:rsid w:val="6E4971F1"/>
    <w:rsid w:val="6FDEE896"/>
    <w:rsid w:val="755322B5"/>
    <w:rsid w:val="785A0507"/>
    <w:rsid w:val="7C1A7DCD"/>
    <w:rsid w:val="7DF67CD1"/>
    <w:rsid w:val="7F3765D5"/>
    <w:rsid w:val="7FFF5E00"/>
    <w:rsid w:val="9B7F49AC"/>
    <w:rsid w:val="B35EB266"/>
    <w:rsid w:val="BFF78399"/>
    <w:rsid w:val="DDCC8B79"/>
    <w:rsid w:val="F7716A05"/>
    <w:rsid w:val="F9776189"/>
    <w:rsid w:val="FAFD7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100</TotalTime>
  <ScaleCrop>false</ScaleCrop>
  <LinksUpToDate>false</LinksUpToDate>
  <CharactersWithSpaces>0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2021-07-05T11:32:00Z</dcterms:created>
  <dc:creator>黄建</dc:creator>
  <cp:lastModifiedBy>黄建</cp:lastModifiedBy>
  <cp:lastPrinted>2023-06-21T00:44:00Z</cp:lastPrinted>
  <dcterms:modified xsi:type="dcterms:W3CDTF">2024-06-26T10:22:24Z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  <property fmtid="{D5CDD505-2E9C-101B-9397-08002B2CF9AE}" pid="3" name="ICV">
    <vt:lpwstr>8869FA8A2124413E84B47B626E6E1F18</vt:lpwstr>
  </property>
</Properties>
</file>