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321" w:firstLineChars="100"/>
        <w:jc w:val="center"/>
        <w:rPr>
          <w:rFonts w:hint="eastAsia" w:ascii="仿宋_GB2312" w:eastAsia="仿宋_GB2312"/>
          <w:b/>
          <w:sz w:val="28"/>
          <w:szCs w:val="28"/>
        </w:rPr>
      </w:pPr>
      <w:r>
        <w:rPr>
          <w:rFonts w:hint="eastAsia" w:ascii="仿宋_GB2312" w:eastAsia="仿宋_GB2312"/>
          <w:b/>
          <w:sz w:val="32"/>
          <w:szCs w:val="32"/>
          <w:lang w:val="en-US" w:eastAsia="zh-CN"/>
        </w:rPr>
        <w:t>2026湖北省科技奖提名公示</w:t>
      </w:r>
    </w:p>
    <w:p>
      <w:pPr>
        <w:spacing w:line="600" w:lineRule="exact"/>
        <w:ind w:firstLine="640" w:firstLineChars="200"/>
        <w:rPr>
          <w:rFonts w:hint="eastAsia" w:ascii="仿宋_GB2312" w:eastAsia="仿宋_GB2312"/>
          <w:sz w:val="32"/>
          <w:szCs w:val="32"/>
        </w:rPr>
      </w:pPr>
    </w:p>
    <w:p>
      <w:pPr>
        <w:spacing w:line="600" w:lineRule="exact"/>
        <w:rPr>
          <w:rFonts w:hint="eastAsia" w:ascii="仿宋_GB2312" w:hAnsi="仿宋_GB2312" w:eastAsia="仿宋_GB2312" w:cs="仿宋_GB2312"/>
          <w:b w:val="0"/>
          <w:bCs/>
          <w:sz w:val="28"/>
          <w:szCs w:val="28"/>
          <w:lang w:val="en-US" w:eastAsia="zh-CN"/>
        </w:rPr>
      </w:pPr>
      <w:r>
        <w:rPr>
          <w:rFonts w:hint="eastAsia" w:ascii="仿宋_GB2312" w:eastAsia="仿宋_GB2312"/>
          <w:b/>
          <w:sz w:val="28"/>
          <w:szCs w:val="28"/>
        </w:rPr>
        <w:t>项目名称</w:t>
      </w:r>
      <w:r>
        <w:rPr>
          <w:rFonts w:hint="eastAsia" w:ascii="仿宋_GB2312" w:eastAsia="仿宋_GB2312"/>
          <w:b/>
          <w:sz w:val="28"/>
          <w:szCs w:val="28"/>
          <w:lang w:eastAsia="zh-CN"/>
        </w:rPr>
        <w:t>：</w:t>
      </w:r>
      <w:r>
        <w:rPr>
          <w:rFonts w:hint="eastAsia" w:ascii="仿宋_GB2312" w:eastAsia="仿宋_GB2312"/>
          <w:b w:val="0"/>
          <w:bCs/>
          <w:sz w:val="28"/>
          <w:szCs w:val="28"/>
          <w:lang w:eastAsia="zh-CN"/>
        </w:rPr>
        <w:t>20公里级高速公路隧道穿活动断裂带建设关键技术</w:t>
      </w:r>
    </w:p>
    <w:p>
      <w:pPr>
        <w:spacing w:line="600" w:lineRule="exact"/>
        <w:rPr>
          <w:rFonts w:hint="eastAsia" w:ascii="仿宋_GB2312" w:hAnsi="仿宋_GB2312" w:eastAsia="仿宋_GB2312" w:cs="仿宋_GB2312"/>
          <w:b w:val="0"/>
          <w:bCs/>
          <w:sz w:val="28"/>
          <w:szCs w:val="28"/>
          <w:lang w:val="en-US" w:eastAsia="zh-CN"/>
        </w:rPr>
      </w:pPr>
      <w:r>
        <w:rPr>
          <w:rFonts w:hint="eastAsia" w:ascii="仿宋_GB2312" w:eastAsia="仿宋_GB2312"/>
          <w:b/>
          <w:sz w:val="28"/>
          <w:szCs w:val="28"/>
        </w:rPr>
        <w:t>提名者及提名</w:t>
      </w:r>
      <w:r>
        <w:rPr>
          <w:rFonts w:hint="eastAsia" w:ascii="仿宋_GB2312" w:eastAsia="仿宋_GB2312"/>
          <w:b/>
          <w:sz w:val="28"/>
          <w:szCs w:val="28"/>
          <w:lang w:eastAsia="zh-CN"/>
        </w:rPr>
        <w:t>意见</w:t>
      </w:r>
      <w:r>
        <w:rPr>
          <w:rFonts w:hint="eastAsia" w:ascii="仿宋_GB2312" w:eastAsia="仿宋_GB2312"/>
          <w:b/>
          <w:sz w:val="28"/>
          <w:szCs w:val="28"/>
          <w:lang w:val="en-US" w:eastAsia="zh-CN"/>
        </w:rPr>
        <w:t>:</w:t>
      </w:r>
      <w:r>
        <w:rPr>
          <w:rFonts w:hint="eastAsia" w:ascii="仿宋_GB2312" w:hAnsi="仿宋_GB2312" w:eastAsia="仿宋_GB2312" w:cs="仿宋_GB2312"/>
          <w:b w:val="0"/>
          <w:bCs/>
          <w:sz w:val="28"/>
          <w:szCs w:val="28"/>
          <w:lang w:val="en-US" w:eastAsia="zh-CN"/>
        </w:rPr>
        <w:t>湖北省科学技术协会</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随着“一带一路”倡议、“交通强国”战略的不断推进，一大批超长交通隧道、水电隧洞等重大基础设施相继规划、建设与运营。超长公路隧道普遍面临防灾救援效率低、施工周期长等建设难题。同时，我国活动断裂带广泛发育，大量隧道工程不可避免地穿越活动断裂带，震后调查表明，断层错动是导致穿活动断裂带隧道结构破坏的核心诱因。而且，活动断裂带岩体破碎，地质条件复杂，TBM施工易频发卡机事故。上述技术瓶颈严重制约了超长穿活动断裂带隧道工程安全建设与长效运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乌鲁木齐至尉犁高速公路作为贯穿天山南北的国家战略性通道，其天山胜利隧道是线路的控制性“咽喉”工程，隧道全长达22.1公里，属世界最长高速公路隧道，且穿越了博-阿活动断裂带，同时面临救援效率与施工周期瓶颈、断层错动致结构破坏、TBM卡机风险等多重世界级技术挑战。项目团队依托国家自然科学基金、新疆维吾尔自治区重大科技专项、中交集团重大专项等课题，攻克了20公里级高速公路隧道地质水平定向钻探测装备及技术，建立了20公里级高速公路隧道穿活动断裂带设计与施工理论方法，揭示了穿活动断裂带隧道工程灾变机理，破解了TBM穿越活动断裂带卡机难题，率先实施了“减震层吸能-铰接接头增柔”协同抗错断体系，实现了建设工期由10年缩短至52个月，形成了20公里级高速公路隧道穿活动断裂带建设关键技术，建成了世界最长高速公路隧道标杆工程，引领了全球超长公路隧道建造水平。项目成果已推广至G219昭温公路、G3033独库高速公路等穿活动断裂带隧道工程，社会经济效益显著，应用前景广阔。</w:t>
      </w:r>
    </w:p>
    <w:p>
      <w:pPr>
        <w:spacing w:line="600" w:lineRule="exact"/>
        <w:rPr>
          <w:rFonts w:hint="eastAsia" w:ascii="仿宋_GB2312" w:eastAsia="仿宋_GB2312"/>
          <w:b/>
          <w:sz w:val="28"/>
          <w:szCs w:val="28"/>
          <w:lang w:eastAsia="zh-CN"/>
        </w:rPr>
      </w:pPr>
      <w:r>
        <w:rPr>
          <w:rFonts w:hint="eastAsia" w:ascii="仿宋_GB2312" w:eastAsia="仿宋_GB2312"/>
          <w:b/>
          <w:sz w:val="28"/>
          <w:szCs w:val="28"/>
        </w:rPr>
        <w:t>主要知识产权和标准规范等目录</w:t>
      </w:r>
      <w:r>
        <w:rPr>
          <w:rFonts w:hint="eastAsia" w:ascii="仿宋_GB2312" w:eastAsia="仿宋_GB2312"/>
          <w:b/>
          <w:sz w:val="28"/>
          <w:szCs w:val="28"/>
          <w:lang w:eastAsia="zh-CN"/>
        </w:rPr>
        <w:t>：</w:t>
      </w:r>
    </w:p>
    <w:tbl>
      <w:tblPr>
        <w:tblStyle w:val="3"/>
        <w:tblpPr w:leftFromText="180" w:rightFromText="180" w:vertAnchor="text" w:horzAnchor="page" w:tblpX="1276" w:tblpY="300"/>
        <w:tblOverlap w:val="never"/>
        <w:tblW w:w="5512"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20"/>
        <w:gridCol w:w="664"/>
        <w:gridCol w:w="975"/>
        <w:gridCol w:w="588"/>
        <w:gridCol w:w="1816"/>
        <w:gridCol w:w="1089"/>
        <w:gridCol w:w="1261"/>
        <w:gridCol w:w="1256"/>
        <w:gridCol w:w="1008"/>
        <w:gridCol w:w="8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05" w:hRule="exact"/>
        </w:trPr>
        <w:tc>
          <w:tcPr>
            <w:tcW w:w="163"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38"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知识产权（标准）类别</w:t>
            </w:r>
          </w:p>
        </w:tc>
        <w:tc>
          <w:tcPr>
            <w:tcW w:w="496"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知识产权（标准）具体名称</w:t>
            </w:r>
          </w:p>
        </w:tc>
        <w:tc>
          <w:tcPr>
            <w:tcW w:w="299"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国家</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（地区）</w:t>
            </w:r>
          </w:p>
        </w:tc>
        <w:tc>
          <w:tcPr>
            <w:tcW w:w="925"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授权号（标准编号）</w:t>
            </w:r>
          </w:p>
        </w:tc>
        <w:tc>
          <w:tcPr>
            <w:tcW w:w="554"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授权（标准实施）日期</w:t>
            </w:r>
          </w:p>
        </w:tc>
        <w:tc>
          <w:tcPr>
            <w:tcW w:w="642"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证书编号（标准批准发布部门）</w:t>
            </w:r>
          </w:p>
        </w:tc>
        <w:tc>
          <w:tcPr>
            <w:tcW w:w="639"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权利人（标准起草单位）</w:t>
            </w:r>
          </w:p>
        </w:tc>
        <w:tc>
          <w:tcPr>
            <w:tcW w:w="513"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发明人（标准起草人）</w:t>
            </w:r>
          </w:p>
        </w:tc>
        <w:tc>
          <w:tcPr>
            <w:tcW w:w="426"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发明专利（标准）有效状态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64" w:hRule="atLeast"/>
        </w:trPr>
        <w:tc>
          <w:tcPr>
            <w:tcW w:w="320" w:type="dxa"/>
            <w:tcBorders>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1</w:t>
            </w:r>
          </w:p>
        </w:tc>
        <w:tc>
          <w:tcPr>
            <w:tcW w:w="664" w:type="dxa"/>
            <w:tcBorders>
              <w:left w:val="single" w:color="auto" w:sz="4" w:space="0"/>
              <w:bottom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发明专利</w:t>
            </w:r>
          </w:p>
        </w:tc>
        <w:tc>
          <w:tcPr>
            <w:tcW w:w="975" w:type="dxa"/>
            <w:tcBorders>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一种基于影像视觉的钻孔视频重建方法</w:t>
            </w:r>
          </w:p>
        </w:tc>
        <w:tc>
          <w:tcPr>
            <w:tcW w:w="588" w:type="dxa"/>
            <w:tcBorders>
              <w:left w:val="single" w:color="auto" w:sz="4" w:space="0"/>
              <w:bottom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中国</w:t>
            </w:r>
          </w:p>
        </w:tc>
        <w:tc>
          <w:tcPr>
            <w:tcW w:w="1816" w:type="dxa"/>
            <w:tcBorders>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ascii="仿宋_GB2312" w:eastAsia="仿宋_GB2312"/>
                <w:color w:val="000000" w:themeColor="text1"/>
                <w:sz w:val="24"/>
                <w:szCs w:val="24"/>
                <w14:textFill>
                  <w14:solidFill>
                    <w14:schemeClr w14:val="tx1"/>
                  </w14:solidFill>
                </w14:textFill>
              </w:rPr>
              <w:t>ZL 2024 1 0790063.5</w:t>
            </w:r>
          </w:p>
        </w:tc>
        <w:tc>
          <w:tcPr>
            <w:tcW w:w="1089" w:type="dxa"/>
            <w:tcBorders>
              <w:left w:val="single" w:color="auto" w:sz="4" w:space="0"/>
              <w:bottom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2024-09-03</w:t>
            </w:r>
          </w:p>
        </w:tc>
        <w:tc>
          <w:tcPr>
            <w:tcW w:w="1261" w:type="dxa"/>
            <w:tcBorders>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ascii="仿宋_GB2312" w:eastAsia="仿宋_GB2312"/>
                <w:color w:val="000000" w:themeColor="text1"/>
                <w:sz w:val="24"/>
                <w:szCs w:val="24"/>
                <w14:textFill>
                  <w14:solidFill>
                    <w14:schemeClr w14:val="tx1"/>
                  </w14:solidFill>
                </w14:textFill>
              </w:rPr>
              <w:t>7341998</w:t>
            </w:r>
          </w:p>
        </w:tc>
        <w:tc>
          <w:tcPr>
            <w:tcW w:w="1256" w:type="dxa"/>
            <w:tcBorders>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中交第二公路勘察设计研究院有限公司</w:t>
            </w:r>
          </w:p>
        </w:tc>
        <w:tc>
          <w:tcPr>
            <w:tcW w:w="1008" w:type="dxa"/>
            <w:tcBorders>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杨忠胜,闫海涛,吴凯峰,高云峰,周喜龙,叶辉,杨永龙</w:t>
            </w:r>
          </w:p>
        </w:tc>
        <w:tc>
          <w:tcPr>
            <w:tcW w:w="837" w:type="dxa"/>
            <w:tcBorders>
              <w:left w:val="single" w:color="auto" w:sz="4" w:space="0"/>
              <w:bottom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lang w:val="en-US" w:eastAsia="zh-CN"/>
              </w:rPr>
            </w:pPr>
            <w:r>
              <w:rPr>
                <w:rFonts w:hint="eastAsia" w:ascii="仿宋_GB2312" w:eastAsia="仿宋_GB2312"/>
                <w:color w:val="000000" w:themeColor="text1"/>
                <w:sz w:val="24"/>
                <w:szCs w:val="24"/>
                <w14:textFill>
                  <w14:solidFill>
                    <w14:schemeClr w14:val="tx1"/>
                  </w14:solidFill>
                </w14:textFill>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666" w:hRule="atLeast"/>
        </w:trPr>
        <w:tc>
          <w:tcPr>
            <w:tcW w:w="320" w:type="dxa"/>
            <w:tcBorders>
              <w:top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2</w:t>
            </w:r>
          </w:p>
        </w:tc>
        <w:tc>
          <w:tcPr>
            <w:tcW w:w="664" w:type="dxa"/>
            <w:tcBorders>
              <w:top w:val="single" w:color="auto" w:sz="4" w:space="0"/>
              <w:lef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发明专利</w:t>
            </w:r>
          </w:p>
        </w:tc>
        <w:tc>
          <w:tcPr>
            <w:tcW w:w="975" w:type="dxa"/>
            <w:tcBorders>
              <w:top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壁面变形高精度采集方法、传感器以及标定设备</w:t>
            </w:r>
          </w:p>
        </w:tc>
        <w:tc>
          <w:tcPr>
            <w:tcW w:w="588" w:type="dxa"/>
            <w:tcBorders>
              <w:top w:val="single" w:color="auto" w:sz="4" w:space="0"/>
              <w:lef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中国</w:t>
            </w:r>
          </w:p>
        </w:tc>
        <w:tc>
          <w:tcPr>
            <w:tcW w:w="1816" w:type="dxa"/>
            <w:tcBorders>
              <w:top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ZL 2025 1 1110063.7</w:t>
            </w:r>
          </w:p>
        </w:tc>
        <w:tc>
          <w:tcPr>
            <w:tcW w:w="1089" w:type="dxa"/>
            <w:tcBorders>
              <w:top w:val="single" w:color="auto" w:sz="4" w:space="0"/>
              <w:lef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2025-10-31</w:t>
            </w:r>
          </w:p>
        </w:tc>
        <w:tc>
          <w:tcPr>
            <w:tcW w:w="1261" w:type="dxa"/>
            <w:tcBorders>
              <w:top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8428524</w:t>
            </w:r>
          </w:p>
        </w:tc>
        <w:tc>
          <w:tcPr>
            <w:tcW w:w="1256" w:type="dxa"/>
            <w:tcBorders>
              <w:top w:val="single" w:color="auto" w:sz="4" w:space="0"/>
              <w:left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中交第二公路勘察设计研究院有限公司</w:t>
            </w:r>
          </w:p>
        </w:tc>
        <w:tc>
          <w:tcPr>
            <w:tcW w:w="1008" w:type="dxa"/>
            <w:tcBorders>
              <w:top w:val="single" w:color="auto" w:sz="4" w:space="0"/>
              <w:left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杨忠胜,刘夏临,刘继国,魏龙海,何志坚,舒恒,崔庆龙,彭文波</w:t>
            </w:r>
          </w:p>
        </w:tc>
        <w:tc>
          <w:tcPr>
            <w:tcW w:w="837" w:type="dxa"/>
            <w:tcBorders>
              <w:top w:val="single" w:color="auto" w:sz="4" w:space="0"/>
              <w:lef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685" w:hRule="atLeast"/>
        </w:trPr>
        <w:tc>
          <w:tcPr>
            <w:tcW w:w="320" w:type="dxa"/>
            <w:tcBorders>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3</w:t>
            </w:r>
          </w:p>
        </w:tc>
        <w:tc>
          <w:tcPr>
            <w:tcW w:w="664" w:type="dxa"/>
            <w:tcBorders>
              <w:left w:val="single" w:color="auto" w:sz="4" w:space="0"/>
              <w:bottom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发明专利</w:t>
            </w:r>
          </w:p>
        </w:tc>
        <w:tc>
          <w:tcPr>
            <w:tcW w:w="975" w:type="dxa"/>
            <w:tcBorders>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一种适用于活动断裂的隧道柔性接头结构及其安装方法</w:t>
            </w:r>
          </w:p>
        </w:tc>
        <w:tc>
          <w:tcPr>
            <w:tcW w:w="588" w:type="dxa"/>
            <w:tcBorders>
              <w:left w:val="single" w:color="auto" w:sz="4" w:space="0"/>
              <w:bottom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中国</w:t>
            </w:r>
          </w:p>
        </w:tc>
        <w:tc>
          <w:tcPr>
            <w:tcW w:w="1816" w:type="dxa"/>
            <w:tcBorders>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 xml:space="preserve">ZL </w:t>
            </w:r>
            <w:r>
              <w:rPr>
                <w:rFonts w:ascii="仿宋_GB2312" w:eastAsia="仿宋_GB2312"/>
                <w:color w:val="000000" w:themeColor="text1"/>
                <w:sz w:val="24"/>
                <w:szCs w:val="24"/>
                <w14:textFill>
                  <w14:solidFill>
                    <w14:schemeClr w14:val="tx1"/>
                  </w14:solidFill>
                </w14:textFill>
              </w:rPr>
              <w:t>2022</w:t>
            </w:r>
            <w:r>
              <w:rPr>
                <w:rFonts w:hint="eastAsia" w:ascii="仿宋_GB2312" w:eastAsia="仿宋_GB2312"/>
                <w:color w:val="000000" w:themeColor="text1"/>
                <w:sz w:val="24"/>
                <w:szCs w:val="24"/>
                <w14:textFill>
                  <w14:solidFill>
                    <w14:schemeClr w14:val="tx1"/>
                  </w14:solidFill>
                </w14:textFill>
              </w:rPr>
              <w:t xml:space="preserve"> </w:t>
            </w:r>
            <w:r>
              <w:rPr>
                <w:rFonts w:ascii="仿宋_GB2312" w:eastAsia="仿宋_GB2312"/>
                <w:color w:val="000000" w:themeColor="text1"/>
                <w:sz w:val="24"/>
                <w:szCs w:val="24"/>
                <w14:textFill>
                  <w14:solidFill>
                    <w14:schemeClr w14:val="tx1"/>
                  </w14:solidFill>
                </w14:textFill>
              </w:rPr>
              <w:t>1</w:t>
            </w:r>
            <w:r>
              <w:rPr>
                <w:rFonts w:hint="eastAsia" w:ascii="仿宋_GB2312" w:eastAsia="仿宋_GB2312"/>
                <w:color w:val="000000" w:themeColor="text1"/>
                <w:sz w:val="24"/>
                <w:szCs w:val="24"/>
                <w14:textFill>
                  <w14:solidFill>
                    <w14:schemeClr w14:val="tx1"/>
                  </w14:solidFill>
                </w14:textFill>
              </w:rPr>
              <w:t xml:space="preserve"> </w:t>
            </w:r>
            <w:r>
              <w:rPr>
                <w:rFonts w:ascii="仿宋_GB2312" w:eastAsia="仿宋_GB2312"/>
                <w:color w:val="000000" w:themeColor="text1"/>
                <w:sz w:val="24"/>
                <w:szCs w:val="24"/>
                <w14:textFill>
                  <w14:solidFill>
                    <w14:schemeClr w14:val="tx1"/>
                  </w14:solidFill>
                </w14:textFill>
              </w:rPr>
              <w:t>0503871.X</w:t>
            </w:r>
          </w:p>
        </w:tc>
        <w:tc>
          <w:tcPr>
            <w:tcW w:w="1089" w:type="dxa"/>
            <w:tcBorders>
              <w:left w:val="single" w:color="auto" w:sz="4" w:space="0"/>
              <w:bottom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ascii="仿宋_GB2312" w:eastAsia="仿宋_GB2312"/>
                <w:color w:val="000000" w:themeColor="text1"/>
                <w:sz w:val="24"/>
                <w:szCs w:val="24"/>
                <w14:textFill>
                  <w14:solidFill>
                    <w14:schemeClr w14:val="tx1"/>
                  </w14:solidFill>
                </w14:textFill>
              </w:rPr>
              <w:t>2025-06-27</w:t>
            </w:r>
          </w:p>
        </w:tc>
        <w:tc>
          <w:tcPr>
            <w:tcW w:w="1261" w:type="dxa"/>
            <w:tcBorders>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ascii="仿宋_GB2312" w:eastAsia="仿宋_GB2312"/>
                <w:color w:val="000000" w:themeColor="text1"/>
                <w:sz w:val="24"/>
                <w:szCs w:val="24"/>
                <w14:textFill>
                  <w14:solidFill>
                    <w14:schemeClr w14:val="tx1"/>
                  </w14:solidFill>
                </w14:textFill>
              </w:rPr>
              <w:t>8034142</w:t>
            </w:r>
          </w:p>
        </w:tc>
        <w:tc>
          <w:tcPr>
            <w:tcW w:w="1256" w:type="dxa"/>
            <w:tcBorders>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中交第二公路勘察设计研究院有限公司</w:t>
            </w:r>
          </w:p>
        </w:tc>
        <w:tc>
          <w:tcPr>
            <w:tcW w:w="1008" w:type="dxa"/>
            <w:tcBorders>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刘继国,崔庆龙,张晟斌,程勇,舒恒,彭文波,刘夏临,马亚丽娜,宋明</w:t>
            </w:r>
          </w:p>
        </w:tc>
        <w:tc>
          <w:tcPr>
            <w:tcW w:w="837" w:type="dxa"/>
            <w:tcBorders>
              <w:left w:val="single" w:color="auto" w:sz="4" w:space="0"/>
              <w:bottom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23" w:hRule="atLeast"/>
        </w:trPr>
        <w:tc>
          <w:tcPr>
            <w:tcW w:w="320" w:type="dxa"/>
            <w:tcBorders>
              <w:top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4</w:t>
            </w:r>
          </w:p>
        </w:tc>
        <w:tc>
          <w:tcPr>
            <w:tcW w:w="664" w:type="dxa"/>
            <w:tcBorders>
              <w:top w:val="single" w:color="auto" w:sz="4" w:space="0"/>
              <w:left w:val="single" w:color="auto" w:sz="4" w:space="0"/>
              <w:bottom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发明专利</w:t>
            </w:r>
          </w:p>
        </w:tc>
        <w:tc>
          <w:tcPr>
            <w:tcW w:w="975" w:type="dxa"/>
            <w:tcBorders>
              <w:top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一种隧道内缓冲材料水平喷射灌注铺设方法及铺设结构</w:t>
            </w:r>
          </w:p>
        </w:tc>
        <w:tc>
          <w:tcPr>
            <w:tcW w:w="588" w:type="dxa"/>
            <w:tcBorders>
              <w:top w:val="single" w:color="auto" w:sz="4" w:space="0"/>
              <w:left w:val="single" w:color="auto" w:sz="4" w:space="0"/>
              <w:bottom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中国</w:t>
            </w:r>
          </w:p>
        </w:tc>
        <w:tc>
          <w:tcPr>
            <w:tcW w:w="1816" w:type="dxa"/>
            <w:tcBorders>
              <w:top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 xml:space="preserve">ZL </w:t>
            </w:r>
            <w:r>
              <w:rPr>
                <w:rFonts w:ascii="仿宋_GB2312" w:eastAsia="仿宋_GB2312"/>
                <w:color w:val="000000" w:themeColor="text1"/>
                <w:sz w:val="24"/>
                <w:szCs w:val="24"/>
                <w14:textFill>
                  <w14:solidFill>
                    <w14:schemeClr w14:val="tx1"/>
                  </w14:solidFill>
                </w14:textFill>
              </w:rPr>
              <w:t>2022</w:t>
            </w:r>
            <w:r>
              <w:rPr>
                <w:rFonts w:hint="eastAsia" w:ascii="仿宋_GB2312" w:eastAsia="仿宋_GB2312"/>
                <w:color w:val="000000" w:themeColor="text1"/>
                <w:sz w:val="24"/>
                <w:szCs w:val="24"/>
                <w14:textFill>
                  <w14:solidFill>
                    <w14:schemeClr w14:val="tx1"/>
                  </w14:solidFill>
                </w14:textFill>
              </w:rPr>
              <w:t xml:space="preserve"> </w:t>
            </w:r>
            <w:r>
              <w:rPr>
                <w:rFonts w:ascii="仿宋_GB2312" w:eastAsia="仿宋_GB2312"/>
                <w:color w:val="000000" w:themeColor="text1"/>
                <w:sz w:val="24"/>
                <w:szCs w:val="24"/>
                <w14:textFill>
                  <w14:solidFill>
                    <w14:schemeClr w14:val="tx1"/>
                  </w14:solidFill>
                </w14:textFill>
              </w:rPr>
              <w:t>1</w:t>
            </w:r>
            <w:r>
              <w:rPr>
                <w:rFonts w:hint="eastAsia" w:ascii="仿宋_GB2312" w:eastAsia="仿宋_GB2312"/>
                <w:color w:val="000000" w:themeColor="text1"/>
                <w:sz w:val="24"/>
                <w:szCs w:val="24"/>
                <w14:textFill>
                  <w14:solidFill>
                    <w14:schemeClr w14:val="tx1"/>
                  </w14:solidFill>
                </w14:textFill>
              </w:rPr>
              <w:t xml:space="preserve"> </w:t>
            </w:r>
            <w:r>
              <w:rPr>
                <w:rFonts w:ascii="仿宋_GB2312" w:eastAsia="仿宋_GB2312"/>
                <w:color w:val="000000" w:themeColor="text1"/>
                <w:sz w:val="24"/>
                <w:szCs w:val="24"/>
                <w14:textFill>
                  <w14:solidFill>
                    <w14:schemeClr w14:val="tx1"/>
                  </w14:solidFill>
                </w14:textFill>
              </w:rPr>
              <w:t>1133786.5</w:t>
            </w:r>
          </w:p>
        </w:tc>
        <w:tc>
          <w:tcPr>
            <w:tcW w:w="1089" w:type="dxa"/>
            <w:tcBorders>
              <w:top w:val="single" w:color="auto" w:sz="4" w:space="0"/>
              <w:left w:val="single" w:color="auto" w:sz="4" w:space="0"/>
              <w:bottom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ascii="仿宋_GB2312" w:eastAsia="仿宋_GB2312"/>
                <w:color w:val="000000" w:themeColor="text1"/>
                <w:sz w:val="24"/>
                <w:szCs w:val="24"/>
                <w14:textFill>
                  <w14:solidFill>
                    <w14:schemeClr w14:val="tx1"/>
                  </w14:solidFill>
                </w14:textFill>
              </w:rPr>
              <w:t>2025</w:t>
            </w:r>
            <w:r>
              <w:rPr>
                <w:rFonts w:hint="eastAsia" w:ascii="仿宋_GB2312" w:eastAsia="仿宋_GB2312"/>
                <w:color w:val="000000" w:themeColor="text1"/>
                <w:sz w:val="24"/>
                <w:szCs w:val="24"/>
                <w14:textFill>
                  <w14:solidFill>
                    <w14:schemeClr w14:val="tx1"/>
                  </w14:solidFill>
                </w14:textFill>
              </w:rPr>
              <w:t>-</w:t>
            </w:r>
            <w:r>
              <w:rPr>
                <w:rFonts w:ascii="仿宋_GB2312" w:eastAsia="仿宋_GB2312"/>
                <w:color w:val="000000" w:themeColor="text1"/>
                <w:sz w:val="24"/>
                <w:szCs w:val="24"/>
                <w14:textFill>
                  <w14:solidFill>
                    <w14:schemeClr w14:val="tx1"/>
                  </w14:solidFill>
                </w14:textFill>
              </w:rPr>
              <w:t>11</w:t>
            </w:r>
            <w:r>
              <w:rPr>
                <w:rFonts w:hint="eastAsia" w:ascii="仿宋_GB2312" w:eastAsia="仿宋_GB2312"/>
                <w:color w:val="000000" w:themeColor="text1"/>
                <w:sz w:val="24"/>
                <w:szCs w:val="24"/>
                <w14:textFill>
                  <w14:solidFill>
                    <w14:schemeClr w14:val="tx1"/>
                  </w14:solidFill>
                </w14:textFill>
              </w:rPr>
              <w:t>-</w:t>
            </w:r>
            <w:r>
              <w:rPr>
                <w:rFonts w:ascii="仿宋_GB2312" w:eastAsia="仿宋_GB2312"/>
                <w:color w:val="000000" w:themeColor="text1"/>
                <w:sz w:val="24"/>
                <w:szCs w:val="24"/>
                <w14:textFill>
                  <w14:solidFill>
                    <w14:schemeClr w14:val="tx1"/>
                  </w14:solidFill>
                </w14:textFill>
              </w:rPr>
              <w:t>21</w:t>
            </w:r>
          </w:p>
        </w:tc>
        <w:tc>
          <w:tcPr>
            <w:tcW w:w="1261" w:type="dxa"/>
            <w:tcBorders>
              <w:top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ascii="仿宋_GB2312" w:eastAsia="仿宋_GB2312"/>
                <w:color w:val="000000" w:themeColor="text1"/>
                <w:sz w:val="24"/>
                <w:szCs w:val="24"/>
                <w14:textFill>
                  <w14:solidFill>
                    <w14:schemeClr w14:val="tx1"/>
                  </w14:solidFill>
                </w14:textFill>
              </w:rPr>
              <w:t>8499471</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中交第二公路勘察设计研究院有限公司</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刘继国,崔庆龙,舒恒,吴二林,彭文波,魏龙海,刘夏临,马亚丽娜,宋明</w:t>
            </w:r>
          </w:p>
        </w:tc>
        <w:tc>
          <w:tcPr>
            <w:tcW w:w="837" w:type="dxa"/>
            <w:tcBorders>
              <w:top w:val="single" w:color="auto" w:sz="4" w:space="0"/>
              <w:left w:val="single" w:color="auto" w:sz="4" w:space="0"/>
              <w:bottom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23" w:hRule="atLeast"/>
        </w:trPr>
        <w:tc>
          <w:tcPr>
            <w:tcW w:w="320" w:type="dxa"/>
            <w:tcBorders>
              <w:top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5</w:t>
            </w:r>
          </w:p>
        </w:tc>
        <w:tc>
          <w:tcPr>
            <w:tcW w:w="664" w:type="dxa"/>
            <w:tcBorders>
              <w:top w:val="single" w:color="auto" w:sz="4" w:space="0"/>
              <w:left w:val="single" w:color="auto" w:sz="4" w:space="0"/>
              <w:bottom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发明专利</w:t>
            </w:r>
          </w:p>
        </w:tc>
        <w:tc>
          <w:tcPr>
            <w:tcW w:w="975" w:type="dxa"/>
            <w:tcBorders>
              <w:top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一种穿越活动断层隧道运营期健康监测与预警方法及系统</w:t>
            </w:r>
          </w:p>
        </w:tc>
        <w:tc>
          <w:tcPr>
            <w:tcW w:w="588" w:type="dxa"/>
            <w:tcBorders>
              <w:top w:val="single" w:color="auto" w:sz="4" w:space="0"/>
              <w:left w:val="single" w:color="auto" w:sz="4" w:space="0"/>
              <w:bottom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中国</w:t>
            </w:r>
          </w:p>
        </w:tc>
        <w:tc>
          <w:tcPr>
            <w:tcW w:w="1816" w:type="dxa"/>
            <w:tcBorders>
              <w:top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 xml:space="preserve">ZL </w:t>
            </w:r>
            <w:r>
              <w:rPr>
                <w:rFonts w:ascii="仿宋_GB2312" w:eastAsia="仿宋_GB2312"/>
                <w:color w:val="000000" w:themeColor="text1"/>
                <w:sz w:val="24"/>
                <w:szCs w:val="24"/>
                <w14:textFill>
                  <w14:solidFill>
                    <w14:schemeClr w14:val="tx1"/>
                  </w14:solidFill>
                </w14:textFill>
              </w:rPr>
              <w:t>2025</w:t>
            </w:r>
            <w:r>
              <w:rPr>
                <w:rFonts w:hint="eastAsia" w:ascii="仿宋_GB2312" w:eastAsia="仿宋_GB2312"/>
                <w:color w:val="000000" w:themeColor="text1"/>
                <w:sz w:val="24"/>
                <w:szCs w:val="24"/>
                <w14:textFill>
                  <w14:solidFill>
                    <w14:schemeClr w14:val="tx1"/>
                  </w14:solidFill>
                </w14:textFill>
              </w:rPr>
              <w:t xml:space="preserve"> </w:t>
            </w:r>
            <w:r>
              <w:rPr>
                <w:rFonts w:ascii="仿宋_GB2312" w:eastAsia="仿宋_GB2312"/>
                <w:color w:val="000000" w:themeColor="text1"/>
                <w:sz w:val="24"/>
                <w:szCs w:val="24"/>
                <w14:textFill>
                  <w14:solidFill>
                    <w14:schemeClr w14:val="tx1"/>
                  </w14:solidFill>
                </w14:textFill>
              </w:rPr>
              <w:t>1</w:t>
            </w:r>
            <w:r>
              <w:rPr>
                <w:rFonts w:hint="eastAsia" w:ascii="仿宋_GB2312" w:eastAsia="仿宋_GB2312"/>
                <w:color w:val="000000" w:themeColor="text1"/>
                <w:sz w:val="24"/>
                <w:szCs w:val="24"/>
                <w14:textFill>
                  <w14:solidFill>
                    <w14:schemeClr w14:val="tx1"/>
                  </w14:solidFill>
                </w14:textFill>
              </w:rPr>
              <w:t xml:space="preserve"> </w:t>
            </w:r>
            <w:r>
              <w:rPr>
                <w:rFonts w:ascii="仿宋_GB2312" w:eastAsia="仿宋_GB2312"/>
                <w:color w:val="000000" w:themeColor="text1"/>
                <w:sz w:val="24"/>
                <w:szCs w:val="24"/>
                <w14:textFill>
                  <w14:solidFill>
                    <w14:schemeClr w14:val="tx1"/>
                  </w14:solidFill>
                </w14:textFill>
              </w:rPr>
              <w:t>0905652.8</w:t>
            </w:r>
          </w:p>
        </w:tc>
        <w:tc>
          <w:tcPr>
            <w:tcW w:w="1089" w:type="dxa"/>
            <w:tcBorders>
              <w:top w:val="single" w:color="auto" w:sz="4" w:space="0"/>
              <w:left w:val="single" w:color="auto" w:sz="4" w:space="0"/>
              <w:bottom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ascii="仿宋_GB2312" w:eastAsia="仿宋_GB2312"/>
                <w:color w:val="000000" w:themeColor="text1"/>
                <w:sz w:val="24"/>
                <w:szCs w:val="24"/>
                <w14:textFill>
                  <w14:solidFill>
                    <w14:schemeClr w14:val="tx1"/>
                  </w14:solidFill>
                </w14:textFill>
              </w:rPr>
              <w:t>2025</w:t>
            </w:r>
            <w:r>
              <w:rPr>
                <w:rFonts w:hint="eastAsia" w:ascii="仿宋_GB2312" w:eastAsia="仿宋_GB2312"/>
                <w:color w:val="000000" w:themeColor="text1"/>
                <w:sz w:val="24"/>
                <w:szCs w:val="24"/>
                <w14:textFill>
                  <w14:solidFill>
                    <w14:schemeClr w14:val="tx1"/>
                  </w14:solidFill>
                </w14:textFill>
              </w:rPr>
              <w:t>-0</w:t>
            </w:r>
            <w:r>
              <w:rPr>
                <w:rFonts w:ascii="仿宋_GB2312" w:eastAsia="仿宋_GB2312"/>
                <w:color w:val="000000" w:themeColor="text1"/>
                <w:sz w:val="24"/>
                <w:szCs w:val="24"/>
                <w14:textFill>
                  <w14:solidFill>
                    <w14:schemeClr w14:val="tx1"/>
                  </w14:solidFill>
                </w14:textFill>
              </w:rPr>
              <w:t>9</w:t>
            </w:r>
            <w:r>
              <w:rPr>
                <w:rFonts w:hint="eastAsia" w:ascii="仿宋_GB2312" w:eastAsia="仿宋_GB2312"/>
                <w:color w:val="000000" w:themeColor="text1"/>
                <w:sz w:val="24"/>
                <w:szCs w:val="24"/>
                <w14:textFill>
                  <w14:solidFill>
                    <w14:schemeClr w14:val="tx1"/>
                  </w14:solidFill>
                </w14:textFill>
              </w:rPr>
              <w:t>-</w:t>
            </w:r>
            <w:r>
              <w:rPr>
                <w:rFonts w:ascii="仿宋_GB2312" w:eastAsia="仿宋_GB2312"/>
                <w:color w:val="000000" w:themeColor="text1"/>
                <w:sz w:val="24"/>
                <w:szCs w:val="24"/>
                <w14:textFill>
                  <w14:solidFill>
                    <w14:schemeClr w14:val="tx1"/>
                  </w14:solidFill>
                </w14:textFill>
              </w:rPr>
              <w:t>19</w:t>
            </w:r>
          </w:p>
        </w:tc>
        <w:tc>
          <w:tcPr>
            <w:tcW w:w="1261" w:type="dxa"/>
            <w:tcBorders>
              <w:top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ascii="仿宋_GB2312" w:eastAsia="仿宋_GB2312"/>
                <w:color w:val="000000" w:themeColor="text1"/>
                <w:sz w:val="24"/>
                <w:szCs w:val="24"/>
                <w14:textFill>
                  <w14:solidFill>
                    <w14:schemeClr w14:val="tx1"/>
                  </w14:solidFill>
                </w14:textFill>
              </w:rPr>
              <w:t>8280334</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中交第二公路勘察设计研究院有限公司</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陈孔福,刘继国,宋明,舒恒,彭文波,魏龙海,崔庆龙,蹇宜霖,李文睿,张小虎,马亚丽娜</w:t>
            </w:r>
          </w:p>
        </w:tc>
        <w:tc>
          <w:tcPr>
            <w:tcW w:w="837" w:type="dxa"/>
            <w:tcBorders>
              <w:top w:val="single" w:color="auto" w:sz="4" w:space="0"/>
              <w:left w:val="single" w:color="auto" w:sz="4" w:space="0"/>
              <w:bottom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79" w:hRule="atLeast"/>
        </w:trPr>
        <w:tc>
          <w:tcPr>
            <w:tcW w:w="320" w:type="dxa"/>
            <w:tcBorders>
              <w:top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6</w:t>
            </w:r>
          </w:p>
        </w:tc>
        <w:tc>
          <w:tcPr>
            <w:tcW w:w="664" w:type="dxa"/>
            <w:tcBorders>
              <w:top w:val="single" w:color="auto" w:sz="4" w:space="0"/>
              <w:left w:val="single" w:color="auto" w:sz="4" w:space="0"/>
              <w:bottom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发明专利</w:t>
            </w:r>
          </w:p>
        </w:tc>
        <w:tc>
          <w:tcPr>
            <w:tcW w:w="975" w:type="dxa"/>
            <w:tcBorders>
              <w:top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穿越活断层隧道结构、装配式减错缝结构及铰接接头结构</w:t>
            </w:r>
          </w:p>
        </w:tc>
        <w:tc>
          <w:tcPr>
            <w:tcW w:w="588" w:type="dxa"/>
            <w:tcBorders>
              <w:top w:val="single" w:color="auto" w:sz="4" w:space="0"/>
              <w:left w:val="single" w:color="auto" w:sz="4" w:space="0"/>
              <w:bottom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中国</w:t>
            </w:r>
          </w:p>
        </w:tc>
        <w:tc>
          <w:tcPr>
            <w:tcW w:w="1816" w:type="dxa"/>
            <w:tcBorders>
              <w:top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 xml:space="preserve">ZL </w:t>
            </w:r>
            <w:r>
              <w:rPr>
                <w:rFonts w:ascii="仿宋_GB2312" w:eastAsia="仿宋_GB2312"/>
                <w:color w:val="000000" w:themeColor="text1"/>
                <w:sz w:val="24"/>
                <w:szCs w:val="24"/>
                <w14:textFill>
                  <w14:solidFill>
                    <w14:schemeClr w14:val="tx1"/>
                  </w14:solidFill>
                </w14:textFill>
              </w:rPr>
              <w:t>2022</w:t>
            </w:r>
            <w:r>
              <w:rPr>
                <w:rFonts w:hint="eastAsia" w:ascii="仿宋_GB2312" w:eastAsia="仿宋_GB2312"/>
                <w:color w:val="000000" w:themeColor="text1"/>
                <w:sz w:val="24"/>
                <w:szCs w:val="24"/>
                <w14:textFill>
                  <w14:solidFill>
                    <w14:schemeClr w14:val="tx1"/>
                  </w14:solidFill>
                </w14:textFill>
              </w:rPr>
              <w:t xml:space="preserve"> </w:t>
            </w:r>
            <w:r>
              <w:rPr>
                <w:rFonts w:ascii="仿宋_GB2312" w:eastAsia="仿宋_GB2312"/>
                <w:color w:val="000000" w:themeColor="text1"/>
                <w:sz w:val="24"/>
                <w:szCs w:val="24"/>
                <w14:textFill>
                  <w14:solidFill>
                    <w14:schemeClr w14:val="tx1"/>
                  </w14:solidFill>
                </w14:textFill>
              </w:rPr>
              <w:t>1</w:t>
            </w:r>
            <w:r>
              <w:rPr>
                <w:rFonts w:hint="eastAsia" w:ascii="仿宋_GB2312" w:eastAsia="仿宋_GB2312"/>
                <w:color w:val="000000" w:themeColor="text1"/>
                <w:sz w:val="24"/>
                <w:szCs w:val="24"/>
                <w14:textFill>
                  <w14:solidFill>
                    <w14:schemeClr w14:val="tx1"/>
                  </w14:solidFill>
                </w14:textFill>
              </w:rPr>
              <w:t xml:space="preserve"> </w:t>
            </w:r>
            <w:r>
              <w:rPr>
                <w:rFonts w:ascii="仿宋_GB2312" w:eastAsia="仿宋_GB2312"/>
                <w:color w:val="000000" w:themeColor="text1"/>
                <w:sz w:val="24"/>
                <w:szCs w:val="24"/>
                <w14:textFill>
                  <w14:solidFill>
                    <w14:schemeClr w14:val="tx1"/>
                  </w14:solidFill>
                </w14:textFill>
              </w:rPr>
              <w:t>0358667.3</w:t>
            </w:r>
          </w:p>
        </w:tc>
        <w:tc>
          <w:tcPr>
            <w:tcW w:w="1089" w:type="dxa"/>
            <w:tcBorders>
              <w:top w:val="single" w:color="auto" w:sz="4" w:space="0"/>
              <w:left w:val="single" w:color="auto" w:sz="4" w:space="0"/>
              <w:bottom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2023-07-04</w:t>
            </w:r>
          </w:p>
        </w:tc>
        <w:tc>
          <w:tcPr>
            <w:tcW w:w="1261" w:type="dxa"/>
            <w:tcBorders>
              <w:top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6117820</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中交第二公路勘察设计研究院有限公司,中国科学院武汉岩土力学研究所</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陈卫忠,谭贤君,高厚,赵武胜,冯鹏程,程勇,刘继国,彭文波</w:t>
            </w:r>
          </w:p>
        </w:tc>
        <w:tc>
          <w:tcPr>
            <w:tcW w:w="837" w:type="dxa"/>
            <w:tcBorders>
              <w:top w:val="single" w:color="auto" w:sz="4" w:space="0"/>
              <w:left w:val="single" w:color="auto" w:sz="4" w:space="0"/>
              <w:bottom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23" w:hRule="atLeast"/>
        </w:trPr>
        <w:tc>
          <w:tcPr>
            <w:tcW w:w="320" w:type="dxa"/>
            <w:tcBorders>
              <w:top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7</w:t>
            </w:r>
          </w:p>
        </w:tc>
        <w:tc>
          <w:tcPr>
            <w:tcW w:w="664" w:type="dxa"/>
            <w:tcBorders>
              <w:top w:val="single" w:color="auto" w:sz="4" w:space="0"/>
              <w:left w:val="single" w:color="auto" w:sz="4" w:space="0"/>
              <w:bottom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发明专利</w:t>
            </w:r>
          </w:p>
        </w:tc>
        <w:tc>
          <w:tcPr>
            <w:tcW w:w="975" w:type="dxa"/>
            <w:tcBorders>
              <w:top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一种隧道减震层缓冲吸能器及制作方法</w:t>
            </w:r>
          </w:p>
        </w:tc>
        <w:tc>
          <w:tcPr>
            <w:tcW w:w="588" w:type="dxa"/>
            <w:tcBorders>
              <w:top w:val="single" w:color="auto" w:sz="4" w:space="0"/>
              <w:left w:val="single" w:color="auto" w:sz="4" w:space="0"/>
              <w:bottom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中国</w:t>
            </w:r>
          </w:p>
        </w:tc>
        <w:tc>
          <w:tcPr>
            <w:tcW w:w="1816" w:type="dxa"/>
            <w:tcBorders>
              <w:top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ascii="仿宋_GB2312" w:eastAsia="仿宋_GB2312"/>
                <w:color w:val="000000" w:themeColor="text1"/>
                <w:sz w:val="24"/>
                <w:szCs w:val="24"/>
                <w14:textFill>
                  <w14:solidFill>
                    <w14:schemeClr w14:val="tx1"/>
                  </w14:solidFill>
                </w14:textFill>
              </w:rPr>
              <w:t>ZL2022 1 0787849.2</w:t>
            </w:r>
          </w:p>
        </w:tc>
        <w:tc>
          <w:tcPr>
            <w:tcW w:w="1089" w:type="dxa"/>
            <w:tcBorders>
              <w:top w:val="single" w:color="auto" w:sz="4" w:space="0"/>
              <w:left w:val="single" w:color="auto" w:sz="4" w:space="0"/>
              <w:bottom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2025-01-28</w:t>
            </w:r>
          </w:p>
        </w:tc>
        <w:tc>
          <w:tcPr>
            <w:tcW w:w="1261" w:type="dxa"/>
            <w:tcBorders>
              <w:top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ascii="仿宋_GB2312" w:eastAsia="仿宋_GB2312"/>
                <w:color w:val="000000" w:themeColor="text1"/>
                <w:sz w:val="24"/>
                <w:szCs w:val="24"/>
                <w14:textFill>
                  <w14:solidFill>
                    <w14:schemeClr w14:val="tx1"/>
                  </w14:solidFill>
                </w14:textFill>
              </w:rPr>
              <w:t>7697884</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中交一公局集团有限公司,中交中南工程局有限公司</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熊子壹,李刚,王波,李鹏,黄登侠,鲁泽建,吴特力根,李健,周敏</w:t>
            </w:r>
          </w:p>
        </w:tc>
        <w:tc>
          <w:tcPr>
            <w:tcW w:w="837" w:type="dxa"/>
            <w:tcBorders>
              <w:top w:val="single" w:color="auto" w:sz="4" w:space="0"/>
              <w:left w:val="single" w:color="auto" w:sz="4" w:space="0"/>
              <w:bottom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23" w:hRule="atLeast"/>
        </w:trPr>
        <w:tc>
          <w:tcPr>
            <w:tcW w:w="320" w:type="dxa"/>
            <w:tcBorders>
              <w:top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8</w:t>
            </w:r>
          </w:p>
        </w:tc>
        <w:tc>
          <w:tcPr>
            <w:tcW w:w="664" w:type="dxa"/>
            <w:tcBorders>
              <w:top w:val="single" w:color="auto" w:sz="4" w:space="0"/>
              <w:left w:val="single" w:color="auto" w:sz="4" w:space="0"/>
              <w:bottom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发明专利</w:t>
            </w:r>
          </w:p>
        </w:tc>
        <w:tc>
          <w:tcPr>
            <w:tcW w:w="975" w:type="dxa"/>
            <w:tcBorders>
              <w:top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用于钻爆+TBM组合式施工的隧洞支护及其支护工法</w:t>
            </w:r>
          </w:p>
        </w:tc>
        <w:tc>
          <w:tcPr>
            <w:tcW w:w="588" w:type="dxa"/>
            <w:tcBorders>
              <w:top w:val="single" w:color="auto" w:sz="4" w:space="0"/>
              <w:left w:val="single" w:color="auto" w:sz="4" w:space="0"/>
              <w:bottom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ascii="仿宋_GB2312" w:eastAsia="仿宋_GB2312"/>
                <w:color w:val="000000" w:themeColor="text1"/>
                <w:sz w:val="24"/>
                <w:szCs w:val="24"/>
                <w14:textFill>
                  <w14:solidFill>
                    <w14:schemeClr w14:val="tx1"/>
                  </w14:solidFill>
                </w14:textFill>
              </w:rPr>
              <w:t>中国</w:t>
            </w:r>
          </w:p>
        </w:tc>
        <w:tc>
          <w:tcPr>
            <w:tcW w:w="1816" w:type="dxa"/>
            <w:tcBorders>
              <w:top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ascii="仿宋_GB2312" w:eastAsia="仿宋_GB2312"/>
                <w:color w:val="000000" w:themeColor="text1"/>
                <w:sz w:val="24"/>
                <w:szCs w:val="24"/>
                <w14:textFill>
                  <w14:solidFill>
                    <w14:schemeClr w14:val="tx1"/>
                  </w14:solidFill>
                </w14:textFill>
              </w:rPr>
              <w:t>ZL</w:t>
            </w:r>
            <w:r>
              <w:rPr>
                <w:rFonts w:hint="eastAsia" w:ascii="仿宋_GB2312" w:eastAsia="仿宋_GB2312"/>
                <w:color w:val="000000" w:themeColor="text1"/>
                <w:sz w:val="24"/>
                <w:szCs w:val="24"/>
                <w14:textFill>
                  <w14:solidFill>
                    <w14:schemeClr w14:val="tx1"/>
                  </w14:solidFill>
                </w14:textFill>
              </w:rPr>
              <w:t xml:space="preserve"> </w:t>
            </w:r>
            <w:r>
              <w:rPr>
                <w:rFonts w:ascii="仿宋_GB2312" w:eastAsia="仿宋_GB2312"/>
                <w:color w:val="000000" w:themeColor="text1"/>
                <w:sz w:val="24"/>
                <w:szCs w:val="24"/>
                <w14:textFill>
                  <w14:solidFill>
                    <w14:schemeClr w14:val="tx1"/>
                  </w14:solidFill>
                </w14:textFill>
              </w:rPr>
              <w:t>2021</w:t>
            </w:r>
            <w:r>
              <w:rPr>
                <w:rFonts w:hint="eastAsia" w:ascii="仿宋_GB2312" w:eastAsia="仿宋_GB2312"/>
                <w:color w:val="000000" w:themeColor="text1"/>
                <w:sz w:val="24"/>
                <w:szCs w:val="24"/>
                <w14:textFill>
                  <w14:solidFill>
                    <w14:schemeClr w14:val="tx1"/>
                  </w14:solidFill>
                </w14:textFill>
              </w:rPr>
              <w:t xml:space="preserve"> </w:t>
            </w:r>
            <w:r>
              <w:rPr>
                <w:rFonts w:ascii="仿宋_GB2312" w:eastAsia="仿宋_GB2312"/>
                <w:color w:val="000000" w:themeColor="text1"/>
                <w:sz w:val="24"/>
                <w:szCs w:val="24"/>
                <w14:textFill>
                  <w14:solidFill>
                    <w14:schemeClr w14:val="tx1"/>
                  </w14:solidFill>
                </w14:textFill>
              </w:rPr>
              <w:t>1</w:t>
            </w:r>
            <w:r>
              <w:rPr>
                <w:rFonts w:hint="eastAsia" w:ascii="仿宋_GB2312" w:eastAsia="仿宋_GB2312"/>
                <w:color w:val="000000" w:themeColor="text1"/>
                <w:sz w:val="24"/>
                <w:szCs w:val="24"/>
                <w14:textFill>
                  <w14:solidFill>
                    <w14:schemeClr w14:val="tx1"/>
                  </w14:solidFill>
                </w14:textFill>
              </w:rPr>
              <w:t xml:space="preserve"> </w:t>
            </w:r>
            <w:r>
              <w:rPr>
                <w:rFonts w:ascii="仿宋_GB2312" w:eastAsia="仿宋_GB2312"/>
                <w:color w:val="000000" w:themeColor="text1"/>
                <w:sz w:val="24"/>
                <w:szCs w:val="24"/>
                <w14:textFill>
                  <w14:solidFill>
                    <w14:schemeClr w14:val="tx1"/>
                  </w14:solidFill>
                </w14:textFill>
              </w:rPr>
              <w:t>1508573.1</w:t>
            </w:r>
          </w:p>
        </w:tc>
        <w:tc>
          <w:tcPr>
            <w:tcW w:w="1089" w:type="dxa"/>
            <w:tcBorders>
              <w:top w:val="single" w:color="auto" w:sz="4" w:space="0"/>
              <w:left w:val="single" w:color="auto" w:sz="4" w:space="0"/>
              <w:bottom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ascii="仿宋_GB2312" w:eastAsia="仿宋_GB2312"/>
                <w:color w:val="000000" w:themeColor="text1"/>
                <w:sz w:val="24"/>
                <w:szCs w:val="24"/>
                <w14:textFill>
                  <w14:solidFill>
                    <w14:schemeClr w14:val="tx1"/>
                  </w14:solidFill>
                </w14:textFill>
              </w:rPr>
              <w:t>2025-01-24</w:t>
            </w:r>
          </w:p>
        </w:tc>
        <w:tc>
          <w:tcPr>
            <w:tcW w:w="1261" w:type="dxa"/>
            <w:tcBorders>
              <w:top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ascii="仿宋_GB2312" w:eastAsia="仿宋_GB2312"/>
                <w:color w:val="000000" w:themeColor="text1"/>
                <w:sz w:val="24"/>
                <w:szCs w:val="24"/>
                <w14:textFill>
                  <w14:solidFill>
                    <w14:schemeClr w14:val="tx1"/>
                  </w14:solidFill>
                </w14:textFill>
              </w:rPr>
              <w:t>7683139</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ascii="仿宋_GB2312" w:eastAsia="仿宋_GB2312"/>
                <w:color w:val="000000" w:themeColor="text1"/>
                <w:sz w:val="24"/>
                <w:szCs w:val="24"/>
                <w14:textFill>
                  <w14:solidFill>
                    <w14:schemeClr w14:val="tx1"/>
                  </w14:solidFill>
                </w14:textFill>
              </w:rPr>
              <w:t>中交一公局集团有限公司</w:t>
            </w:r>
            <w:r>
              <w:rPr>
                <w:rFonts w:hint="eastAsia" w:ascii="仿宋_GB2312" w:eastAsia="仿宋_GB2312"/>
                <w:color w:val="000000" w:themeColor="text1"/>
                <w:sz w:val="24"/>
                <w:szCs w:val="24"/>
                <w14:textFill>
                  <w14:solidFill>
                    <w14:schemeClr w14:val="tx1"/>
                  </w14:solidFill>
                </w14:textFill>
              </w:rPr>
              <w:t>,</w:t>
            </w:r>
            <w:r>
              <w:rPr>
                <w:rFonts w:ascii="仿宋_GB2312" w:eastAsia="仿宋_GB2312"/>
                <w:color w:val="000000" w:themeColor="text1"/>
                <w:sz w:val="24"/>
                <w:szCs w:val="24"/>
                <w14:textFill>
                  <w14:solidFill>
                    <w14:schemeClr w14:val="tx1"/>
                  </w14:solidFill>
                </w14:textFill>
              </w:rPr>
              <w:t>中交中南工程局有限公司</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ascii="仿宋_GB2312" w:eastAsia="仿宋_GB2312"/>
                <w:color w:val="000000" w:themeColor="text1"/>
                <w:sz w:val="24"/>
                <w:szCs w:val="24"/>
                <w14:textFill>
                  <w14:solidFill>
                    <w14:schemeClr w14:val="tx1"/>
                  </w14:solidFill>
                </w14:textFill>
              </w:rPr>
              <w:t>王传奇</w:t>
            </w:r>
            <w:r>
              <w:rPr>
                <w:rFonts w:hint="eastAsia" w:ascii="仿宋_GB2312" w:eastAsia="仿宋_GB2312"/>
                <w:color w:val="000000" w:themeColor="text1"/>
                <w:sz w:val="24"/>
                <w:szCs w:val="24"/>
                <w14:textFill>
                  <w14:solidFill>
                    <w14:schemeClr w14:val="tx1"/>
                  </w14:solidFill>
                </w14:textFill>
              </w:rPr>
              <w:t>,</w:t>
            </w:r>
            <w:r>
              <w:rPr>
                <w:rFonts w:ascii="仿宋_GB2312" w:eastAsia="仿宋_GB2312"/>
                <w:color w:val="000000" w:themeColor="text1"/>
                <w:sz w:val="24"/>
                <w:szCs w:val="24"/>
                <w14:textFill>
                  <w14:solidFill>
                    <w14:schemeClr w14:val="tx1"/>
                  </w14:solidFill>
                </w14:textFill>
              </w:rPr>
              <w:t>孙建平</w:t>
            </w:r>
            <w:r>
              <w:rPr>
                <w:rFonts w:hint="eastAsia" w:ascii="仿宋_GB2312" w:eastAsia="仿宋_GB2312"/>
                <w:color w:val="000000" w:themeColor="text1"/>
                <w:sz w:val="24"/>
                <w:szCs w:val="24"/>
                <w14:textFill>
                  <w14:solidFill>
                    <w14:schemeClr w14:val="tx1"/>
                  </w14:solidFill>
                </w14:textFill>
              </w:rPr>
              <w:t>,</w:t>
            </w:r>
            <w:r>
              <w:rPr>
                <w:rFonts w:ascii="仿宋_GB2312" w:eastAsia="仿宋_GB2312"/>
                <w:color w:val="000000" w:themeColor="text1"/>
                <w:sz w:val="24"/>
                <w:szCs w:val="24"/>
                <w14:textFill>
                  <w14:solidFill>
                    <w14:schemeClr w14:val="tx1"/>
                  </w14:solidFill>
                </w14:textFill>
              </w:rPr>
              <w:t>朱荣辉</w:t>
            </w:r>
            <w:r>
              <w:rPr>
                <w:rFonts w:hint="eastAsia" w:ascii="仿宋_GB2312" w:eastAsia="仿宋_GB2312"/>
                <w:color w:val="000000" w:themeColor="text1"/>
                <w:sz w:val="24"/>
                <w:szCs w:val="24"/>
                <w14:textFill>
                  <w14:solidFill>
                    <w14:schemeClr w14:val="tx1"/>
                  </w14:solidFill>
                </w14:textFill>
              </w:rPr>
              <w:t>,</w:t>
            </w:r>
            <w:r>
              <w:rPr>
                <w:rFonts w:ascii="仿宋_GB2312" w:eastAsia="仿宋_GB2312"/>
                <w:color w:val="000000" w:themeColor="text1"/>
                <w:sz w:val="24"/>
                <w:szCs w:val="24"/>
                <w14:textFill>
                  <w14:solidFill>
                    <w14:schemeClr w14:val="tx1"/>
                  </w14:solidFill>
                </w14:textFill>
              </w:rPr>
              <w:t>乔浩利</w:t>
            </w:r>
            <w:r>
              <w:rPr>
                <w:rFonts w:hint="eastAsia" w:ascii="仿宋_GB2312" w:eastAsia="仿宋_GB2312"/>
                <w:color w:val="000000" w:themeColor="text1"/>
                <w:sz w:val="24"/>
                <w:szCs w:val="24"/>
                <w14:textFill>
                  <w14:solidFill>
                    <w14:schemeClr w14:val="tx1"/>
                  </w14:solidFill>
                </w14:textFill>
              </w:rPr>
              <w:t>,</w:t>
            </w:r>
            <w:r>
              <w:rPr>
                <w:rFonts w:ascii="仿宋_GB2312" w:eastAsia="仿宋_GB2312"/>
                <w:color w:val="000000" w:themeColor="text1"/>
                <w:sz w:val="24"/>
                <w:szCs w:val="24"/>
                <w14:textFill>
                  <w14:solidFill>
                    <w14:schemeClr w14:val="tx1"/>
                  </w14:solidFill>
                </w14:textFill>
              </w:rPr>
              <w:t>王知远</w:t>
            </w:r>
            <w:r>
              <w:rPr>
                <w:rFonts w:hint="eastAsia" w:ascii="仿宋_GB2312" w:eastAsia="仿宋_GB2312"/>
                <w:color w:val="000000" w:themeColor="text1"/>
                <w:sz w:val="24"/>
                <w:szCs w:val="24"/>
                <w14:textFill>
                  <w14:solidFill>
                    <w14:schemeClr w14:val="tx1"/>
                  </w14:solidFill>
                </w14:textFill>
              </w:rPr>
              <w:t>,</w:t>
            </w:r>
            <w:r>
              <w:rPr>
                <w:rFonts w:ascii="仿宋_GB2312" w:eastAsia="仿宋_GB2312"/>
                <w:color w:val="000000" w:themeColor="text1"/>
                <w:sz w:val="24"/>
                <w:szCs w:val="24"/>
                <w14:textFill>
                  <w14:solidFill>
                    <w14:schemeClr w14:val="tx1"/>
                  </w14:solidFill>
                </w14:textFill>
              </w:rPr>
              <w:t>裴宏宇</w:t>
            </w:r>
            <w:r>
              <w:rPr>
                <w:rFonts w:hint="eastAsia" w:ascii="仿宋_GB2312" w:eastAsia="仿宋_GB2312"/>
                <w:color w:val="000000" w:themeColor="text1"/>
                <w:sz w:val="24"/>
                <w:szCs w:val="24"/>
                <w14:textFill>
                  <w14:solidFill>
                    <w14:schemeClr w14:val="tx1"/>
                  </w14:solidFill>
                </w14:textFill>
              </w:rPr>
              <w:t>,</w:t>
            </w:r>
            <w:r>
              <w:rPr>
                <w:rFonts w:ascii="仿宋_GB2312" w:eastAsia="仿宋_GB2312"/>
                <w:color w:val="000000" w:themeColor="text1"/>
                <w:sz w:val="24"/>
                <w:szCs w:val="24"/>
                <w14:textFill>
                  <w14:solidFill>
                    <w14:schemeClr w14:val="tx1"/>
                  </w14:solidFill>
                </w14:textFill>
              </w:rPr>
              <w:t>黄登侠</w:t>
            </w:r>
            <w:r>
              <w:rPr>
                <w:rFonts w:hint="eastAsia" w:ascii="仿宋_GB2312" w:eastAsia="仿宋_GB2312"/>
                <w:color w:val="000000" w:themeColor="text1"/>
                <w:sz w:val="24"/>
                <w:szCs w:val="24"/>
                <w14:textFill>
                  <w14:solidFill>
                    <w14:schemeClr w14:val="tx1"/>
                  </w14:solidFill>
                </w14:textFill>
              </w:rPr>
              <w:t>,</w:t>
            </w:r>
            <w:r>
              <w:rPr>
                <w:rFonts w:ascii="仿宋_GB2312" w:eastAsia="仿宋_GB2312"/>
                <w:color w:val="000000" w:themeColor="text1"/>
                <w:sz w:val="24"/>
                <w:szCs w:val="24"/>
                <w14:textFill>
                  <w14:solidFill>
                    <w14:schemeClr w14:val="tx1"/>
                  </w14:solidFill>
                </w14:textFill>
              </w:rPr>
              <w:t>周敏</w:t>
            </w:r>
            <w:r>
              <w:rPr>
                <w:rFonts w:hint="eastAsia" w:ascii="仿宋_GB2312" w:eastAsia="仿宋_GB2312"/>
                <w:color w:val="000000" w:themeColor="text1"/>
                <w:sz w:val="24"/>
                <w:szCs w:val="24"/>
                <w14:textFill>
                  <w14:solidFill>
                    <w14:schemeClr w14:val="tx1"/>
                  </w14:solidFill>
                </w14:textFill>
              </w:rPr>
              <w:t>,</w:t>
            </w:r>
            <w:r>
              <w:rPr>
                <w:rFonts w:ascii="仿宋_GB2312" w:eastAsia="仿宋_GB2312"/>
                <w:color w:val="000000" w:themeColor="text1"/>
                <w:sz w:val="24"/>
                <w:szCs w:val="24"/>
                <w14:textFill>
                  <w14:solidFill>
                    <w14:schemeClr w14:val="tx1"/>
                  </w14:solidFill>
                </w14:textFill>
              </w:rPr>
              <w:t>李鹏</w:t>
            </w:r>
            <w:r>
              <w:rPr>
                <w:rFonts w:hint="eastAsia" w:ascii="仿宋_GB2312" w:eastAsia="仿宋_GB2312"/>
                <w:color w:val="000000" w:themeColor="text1"/>
                <w:sz w:val="24"/>
                <w:szCs w:val="24"/>
                <w14:textFill>
                  <w14:solidFill>
                    <w14:schemeClr w14:val="tx1"/>
                  </w14:solidFill>
                </w14:textFill>
              </w:rPr>
              <w:t>,</w:t>
            </w:r>
            <w:r>
              <w:rPr>
                <w:rFonts w:ascii="仿宋_GB2312" w:eastAsia="仿宋_GB2312"/>
                <w:color w:val="000000" w:themeColor="text1"/>
                <w:sz w:val="24"/>
                <w:szCs w:val="24"/>
                <w14:textFill>
                  <w14:solidFill>
                    <w14:schemeClr w14:val="tx1"/>
                  </w14:solidFill>
                </w14:textFill>
              </w:rPr>
              <w:t>王富功</w:t>
            </w:r>
            <w:r>
              <w:rPr>
                <w:rFonts w:hint="eastAsia" w:ascii="仿宋_GB2312" w:eastAsia="仿宋_GB2312"/>
                <w:color w:val="000000" w:themeColor="text1"/>
                <w:sz w:val="24"/>
                <w:szCs w:val="24"/>
                <w14:textFill>
                  <w14:solidFill>
                    <w14:schemeClr w14:val="tx1"/>
                  </w14:solidFill>
                </w14:textFill>
              </w:rPr>
              <w:t>,</w:t>
            </w:r>
            <w:r>
              <w:rPr>
                <w:rFonts w:ascii="仿宋_GB2312" w:eastAsia="仿宋_GB2312"/>
                <w:color w:val="000000" w:themeColor="text1"/>
                <w:sz w:val="24"/>
                <w:szCs w:val="24"/>
                <w14:textFill>
                  <w14:solidFill>
                    <w14:schemeClr w14:val="tx1"/>
                  </w14:solidFill>
                </w14:textFill>
              </w:rPr>
              <w:t>戴宇</w:t>
            </w:r>
          </w:p>
        </w:tc>
        <w:tc>
          <w:tcPr>
            <w:tcW w:w="837" w:type="dxa"/>
            <w:tcBorders>
              <w:top w:val="single" w:color="auto" w:sz="4" w:space="0"/>
              <w:left w:val="single" w:color="auto" w:sz="4" w:space="0"/>
              <w:bottom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ascii="仿宋_GB2312" w:eastAsia="仿宋_GB2312"/>
                <w:color w:val="000000" w:themeColor="text1"/>
                <w:sz w:val="24"/>
                <w:szCs w:val="24"/>
                <w14:textFill>
                  <w14:solidFill>
                    <w14:schemeClr w14:val="tx1"/>
                  </w14:solidFill>
                </w14:textFill>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23" w:hRule="atLeast"/>
        </w:trPr>
        <w:tc>
          <w:tcPr>
            <w:tcW w:w="320" w:type="dxa"/>
            <w:tcBorders>
              <w:top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9</w:t>
            </w:r>
          </w:p>
        </w:tc>
        <w:tc>
          <w:tcPr>
            <w:tcW w:w="664" w:type="dxa"/>
            <w:tcBorders>
              <w:top w:val="single" w:color="auto" w:sz="4" w:space="0"/>
              <w:left w:val="single" w:color="auto" w:sz="4" w:space="0"/>
              <w:bottom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标准规范</w:t>
            </w:r>
          </w:p>
        </w:tc>
        <w:tc>
          <w:tcPr>
            <w:tcW w:w="975" w:type="dxa"/>
            <w:tcBorders>
              <w:top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穿活动断裂带公路隧道设计与施工技术规范</w:t>
            </w:r>
          </w:p>
        </w:tc>
        <w:tc>
          <w:tcPr>
            <w:tcW w:w="588" w:type="dxa"/>
            <w:tcBorders>
              <w:top w:val="single" w:color="auto" w:sz="4" w:space="0"/>
              <w:left w:val="single" w:color="auto" w:sz="4" w:space="0"/>
              <w:bottom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中国</w:t>
            </w:r>
          </w:p>
        </w:tc>
        <w:tc>
          <w:tcPr>
            <w:tcW w:w="1816" w:type="dxa"/>
            <w:tcBorders>
              <w:top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ascii="仿宋_GB2312" w:eastAsia="仿宋_GB2312"/>
                <w:color w:val="000000" w:themeColor="text1"/>
                <w:sz w:val="24"/>
                <w:szCs w:val="24"/>
                <w14:textFill>
                  <w14:solidFill>
                    <w14:schemeClr w14:val="tx1"/>
                  </w14:solidFill>
                </w14:textFill>
              </w:rPr>
              <w:t>T/CHTS 10247-2025</w:t>
            </w:r>
          </w:p>
        </w:tc>
        <w:tc>
          <w:tcPr>
            <w:tcW w:w="1089" w:type="dxa"/>
            <w:tcBorders>
              <w:top w:val="single" w:color="auto" w:sz="4" w:space="0"/>
              <w:left w:val="single" w:color="auto" w:sz="4" w:space="0"/>
              <w:bottom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2025-09-09</w:t>
            </w:r>
          </w:p>
        </w:tc>
        <w:tc>
          <w:tcPr>
            <w:tcW w:w="1261" w:type="dxa"/>
            <w:tcBorders>
              <w:top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中国公路学会</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中交第二公路勘察设计研究院有限公司,中国科学院武汉岩土力学研究所,中交一公局集团有限公司,等</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刘继国,陈卫忠,李小军,舒恒,丁浩,柯小华,魏龙海,彭文波,赵武胜,崔庆龙,等</w:t>
            </w:r>
          </w:p>
        </w:tc>
        <w:tc>
          <w:tcPr>
            <w:tcW w:w="837" w:type="dxa"/>
            <w:tcBorders>
              <w:top w:val="single" w:color="auto" w:sz="4" w:space="0"/>
              <w:left w:val="single" w:color="auto" w:sz="4" w:space="0"/>
              <w:bottom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23" w:hRule="atLeast"/>
        </w:trPr>
        <w:tc>
          <w:tcPr>
            <w:tcW w:w="320" w:type="dxa"/>
            <w:tcBorders>
              <w:top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10</w:t>
            </w:r>
          </w:p>
        </w:tc>
        <w:tc>
          <w:tcPr>
            <w:tcW w:w="664" w:type="dxa"/>
            <w:tcBorders>
              <w:top w:val="single" w:color="auto" w:sz="4" w:space="0"/>
              <w:lef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工法</w:t>
            </w:r>
          </w:p>
        </w:tc>
        <w:tc>
          <w:tcPr>
            <w:tcW w:w="975" w:type="dxa"/>
            <w:tcBorders>
              <w:top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活动性断层隧道泡沫混凝土减震层和W形止水带安装施工工法</w:t>
            </w:r>
          </w:p>
        </w:tc>
        <w:tc>
          <w:tcPr>
            <w:tcW w:w="588" w:type="dxa"/>
            <w:tcBorders>
              <w:top w:val="single" w:color="auto" w:sz="4" w:space="0"/>
              <w:lef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中国</w:t>
            </w:r>
          </w:p>
        </w:tc>
        <w:tc>
          <w:tcPr>
            <w:tcW w:w="1816" w:type="dxa"/>
            <w:tcBorders>
              <w:top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新交2022GF024</w:t>
            </w:r>
          </w:p>
        </w:tc>
        <w:tc>
          <w:tcPr>
            <w:tcW w:w="1089" w:type="dxa"/>
            <w:tcBorders>
              <w:top w:val="single" w:color="auto" w:sz="4" w:space="0"/>
              <w:lef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2023-05-01</w:t>
            </w:r>
          </w:p>
        </w:tc>
        <w:tc>
          <w:tcPr>
            <w:tcW w:w="1261" w:type="dxa"/>
            <w:tcBorders>
              <w:top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新疆维吾尔自治区交通建设行业协会</w:t>
            </w:r>
          </w:p>
        </w:tc>
        <w:tc>
          <w:tcPr>
            <w:tcW w:w="1256" w:type="dxa"/>
            <w:tcBorders>
              <w:top w:val="single" w:color="auto" w:sz="4" w:space="0"/>
              <w:left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中交中南工程局有限公司,中交一公局集团有限公司</w:t>
            </w:r>
          </w:p>
        </w:tc>
        <w:tc>
          <w:tcPr>
            <w:tcW w:w="1008" w:type="dxa"/>
            <w:tcBorders>
              <w:top w:val="single" w:color="auto" w:sz="4" w:space="0"/>
              <w:left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黄登侠,熊子壹,王贺起,周小龙,王波</w:t>
            </w:r>
          </w:p>
        </w:tc>
        <w:tc>
          <w:tcPr>
            <w:tcW w:w="837" w:type="dxa"/>
            <w:tcBorders>
              <w:top w:val="single" w:color="auto" w:sz="4" w:space="0"/>
              <w:left w:val="single" w:color="auto" w:sz="4" w:space="0"/>
            </w:tcBorders>
            <w:noWrap w:val="0"/>
            <w:vAlign w:val="center"/>
          </w:tcPr>
          <w:p>
            <w:pPr>
              <w:snapToGrid w:val="0"/>
              <w:spacing w:line="360" w:lineRule="exact"/>
              <w:jc w:val="center"/>
              <w:rPr>
                <w:rFonts w:hint="eastAsia" w:ascii="仿宋_GB2312" w:hAnsi="仿宋_GB2312" w:eastAsia="仿宋_GB2312" w:cs="仿宋_GB2312"/>
                <w:sz w:val="24"/>
                <w:szCs w:val="24"/>
              </w:rPr>
            </w:pPr>
            <w:r>
              <w:rPr>
                <w:rFonts w:hint="eastAsia" w:ascii="仿宋_GB2312" w:eastAsia="仿宋_GB2312"/>
                <w:color w:val="000000" w:themeColor="text1"/>
                <w:sz w:val="24"/>
                <w:szCs w:val="24"/>
                <w14:textFill>
                  <w14:solidFill>
                    <w14:schemeClr w14:val="tx1"/>
                  </w14:solidFill>
                </w14:textFill>
              </w:rPr>
              <w:t>有效</w:t>
            </w:r>
          </w:p>
        </w:tc>
      </w:tr>
    </w:tbl>
    <w:p>
      <w:pPr>
        <w:spacing w:line="600" w:lineRule="exact"/>
        <w:rPr>
          <w:rFonts w:hint="eastAsia" w:ascii="仿宋_GB2312" w:eastAsia="仿宋_GB2312"/>
          <w:b/>
          <w:sz w:val="28"/>
          <w:szCs w:val="28"/>
          <w:lang w:eastAsia="zh-CN"/>
        </w:rPr>
      </w:pPr>
      <w:r>
        <w:rPr>
          <w:rFonts w:hint="eastAsia" w:ascii="仿宋_GB2312" w:eastAsia="仿宋_GB2312"/>
          <w:b/>
          <w:sz w:val="28"/>
          <w:szCs w:val="28"/>
        </w:rPr>
        <w:t>主要完成人</w:t>
      </w:r>
      <w:r>
        <w:rPr>
          <w:rFonts w:hint="eastAsia" w:ascii="仿宋_GB2312" w:eastAsia="仿宋_GB2312"/>
          <w:b/>
          <w:sz w:val="28"/>
          <w:szCs w:val="28"/>
          <w:lang w:eastAsia="zh-CN"/>
        </w:rPr>
        <w:t>：</w:t>
      </w:r>
      <w:r>
        <w:rPr>
          <w:rFonts w:hint="eastAsia" w:ascii="仿宋_GB2312" w:eastAsia="仿宋_GB2312"/>
          <w:sz w:val="28"/>
          <w:szCs w:val="28"/>
        </w:rPr>
        <w:t>杨忠胜、刘继国、高  厚、张晟斌、崔景川、高云峰、苗宝栋、王贺起、刘沈华、魏龙海、刘开之、黄登侠、崔庆龙、黄  宇、熊子壹</w:t>
      </w:r>
    </w:p>
    <w:p>
      <w:pPr>
        <w:spacing w:line="360" w:lineRule="auto"/>
        <w:rPr>
          <w:rFonts w:hint="eastAsia" w:ascii="仿宋_GB2312" w:eastAsia="仿宋_GB2312"/>
          <w:b/>
          <w:sz w:val="28"/>
          <w:szCs w:val="28"/>
          <w:lang w:eastAsia="zh-CN"/>
        </w:rPr>
      </w:pPr>
      <w:r>
        <w:rPr>
          <w:rFonts w:hint="eastAsia" w:ascii="仿宋_GB2312" w:eastAsia="仿宋_GB2312"/>
          <w:b/>
          <w:sz w:val="28"/>
          <w:szCs w:val="28"/>
        </w:rPr>
        <w:t>主要完成单位</w:t>
      </w:r>
      <w:r>
        <w:rPr>
          <w:rFonts w:hint="eastAsia" w:ascii="仿宋_GB2312" w:eastAsia="仿宋_GB2312"/>
          <w:b/>
          <w:sz w:val="28"/>
          <w:szCs w:val="28"/>
          <w:lang w:eastAsia="zh-CN"/>
        </w:rPr>
        <w:t>：</w:t>
      </w:r>
      <w:r>
        <w:rPr>
          <w:rFonts w:hint="eastAsia" w:ascii="仿宋_GB2312" w:eastAsia="仿宋_GB2312"/>
          <w:sz w:val="28"/>
          <w:szCs w:val="28"/>
        </w:rPr>
        <w:t>中交第二公路勘察设计研究院有限公司、中国科学院武汉岩土力学研究所、中交一公局集团有限公司、中国交通建设股份有限公司总承包经营分公司、中交中南工程局有限公司</w:t>
      </w:r>
    </w:p>
    <w:p>
      <w:pPr>
        <w:spacing w:line="600" w:lineRule="exact"/>
        <w:rPr>
          <w:rFonts w:hint="eastAsia" w:ascii="仿宋_GB2312" w:hAnsi="仿宋_GB2312" w:eastAsia="仿宋_GB2312" w:cs="仿宋_GB2312"/>
          <w:b w:val="0"/>
          <w:bCs/>
          <w:sz w:val="28"/>
          <w:szCs w:val="28"/>
          <w:lang w:val="en-US" w:eastAsia="zh-CN"/>
        </w:rPr>
      </w:pPr>
      <w:r>
        <w:rPr>
          <w:rFonts w:hint="eastAsia" w:ascii="仿宋_GB2312" w:eastAsia="仿宋_GB2312"/>
          <w:b/>
          <w:sz w:val="28"/>
          <w:szCs w:val="28"/>
          <w:lang w:val="en-US" w:eastAsia="zh-CN"/>
        </w:rPr>
        <w:t>推选单位：</w:t>
      </w:r>
      <w:r>
        <w:rPr>
          <w:rFonts w:hint="eastAsia" w:ascii="仿宋_GB2312" w:hAnsi="仿宋_GB2312" w:eastAsia="仿宋_GB2312" w:cs="仿宋_GB2312"/>
          <w:b w:val="0"/>
          <w:bCs/>
          <w:sz w:val="28"/>
          <w:szCs w:val="28"/>
          <w:lang w:val="en-US" w:eastAsia="zh-CN"/>
        </w:rPr>
        <w:t>湖北省地下工程学会</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NDFkYTc0Y2E0YTgzYWUwYjMwYzBmOGNiY2I5ZTcifQ=="/>
  </w:docVars>
  <w:rsids>
    <w:rsidRoot w:val="00000000"/>
    <w:rsid w:val="0B9007BF"/>
    <w:rsid w:val="0EC54E72"/>
    <w:rsid w:val="129D7960"/>
    <w:rsid w:val="15B52AE5"/>
    <w:rsid w:val="195703C4"/>
    <w:rsid w:val="1FAB223D"/>
    <w:rsid w:val="347D2813"/>
    <w:rsid w:val="3E3E580A"/>
    <w:rsid w:val="3EFFE9B2"/>
    <w:rsid w:val="3FFF1FC0"/>
    <w:rsid w:val="4469092A"/>
    <w:rsid w:val="5E82029D"/>
    <w:rsid w:val="6BF4648A"/>
    <w:rsid w:val="6D772759"/>
    <w:rsid w:val="6F6FE079"/>
    <w:rsid w:val="728564EA"/>
    <w:rsid w:val="75BE4166"/>
    <w:rsid w:val="76DE7FCC"/>
    <w:rsid w:val="7BCFED1B"/>
    <w:rsid w:val="7FDEC9FE"/>
    <w:rsid w:val="8FAB4651"/>
    <w:rsid w:val="96EEC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spacing w:line="360" w:lineRule="auto"/>
      <w:ind w:firstLine="480" w:firstLineChars="200"/>
    </w:pPr>
    <w:rPr>
      <w:rFonts w:ascii="仿宋_GB2312"/>
      <w:sz w:val="24"/>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
    <w:name w:val="Table Text"/>
    <w:basedOn w:val="1"/>
    <w:semiHidden/>
    <w:qFormat/>
    <w:uiPriority w:val="0"/>
    <w:rPr>
      <w:rFonts w:ascii="宋体" w:hAnsi="宋体" w:eastAsia="宋体" w:cs="宋体"/>
      <w:sz w:val="18"/>
      <w:szCs w:val="18"/>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font21"/>
    <w:basedOn w:val="5"/>
    <w:qFormat/>
    <w:uiPriority w:val="0"/>
    <w:rPr>
      <w:rFonts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2024-04-24T05:03:00Z</dcterms:created>
  <dc:creator>Administrator</dc:creator>
  <cp:lastModifiedBy>风力七级</cp:lastModifiedBy>
  <dcterms:modified xsi:type="dcterms:W3CDTF">2026-03-31T10:44:46Z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87C14CC4064A8FF8AE24CB69A7BB01E3</vt:lpwstr>
  </property>
</Properties>
</file>